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4DE25" w14:textId="77777777" w:rsidR="00191658" w:rsidRDefault="009D036E">
      <w:pPr>
        <w:pStyle w:val="BodyText"/>
        <w:ind w:left="670"/>
        <w:rPr>
          <w:rFonts w:ascii="Times New Roman"/>
          <w:sz w:val="20"/>
        </w:rPr>
      </w:pPr>
      <w:bookmarkStart w:id="0" w:name="_GoBack"/>
      <w:bookmarkEnd w:id="0"/>
      <w:r>
        <w:rPr>
          <w:noProof/>
          <w:lang w:val="en-GB" w:eastAsia="en-GB" w:bidi="ar-SA"/>
        </w:rPr>
        <mc:AlternateContent>
          <mc:Choice Requires="wpg">
            <w:drawing>
              <wp:anchor distT="0" distB="0" distL="114300" distR="114300" simplePos="0" relativeHeight="251664896" behindDoc="1" locked="0" layoutInCell="1" allowOverlap="1" wp14:anchorId="57565AB4" wp14:editId="26E295CA">
                <wp:simplePos x="0" y="0"/>
                <wp:positionH relativeFrom="page">
                  <wp:posOffset>0</wp:posOffset>
                </wp:positionH>
                <wp:positionV relativeFrom="page">
                  <wp:posOffset>2280285</wp:posOffset>
                </wp:positionV>
                <wp:extent cx="12801600" cy="7320915"/>
                <wp:effectExtent l="0" t="3810" r="0" b="0"/>
                <wp:wrapNone/>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0" cy="7320915"/>
                          <a:chOff x="0" y="3591"/>
                          <a:chExt cx="20160" cy="11529"/>
                        </a:xfrm>
                      </wpg:grpSpPr>
                      <wps:wsp>
                        <wps:cNvPr id="212" name="Rectangle 213"/>
                        <wps:cNvSpPr>
                          <a:spLocks noChangeArrowheads="1"/>
                        </wps:cNvSpPr>
                        <wps:spPr bwMode="auto">
                          <a:xfrm>
                            <a:off x="0" y="3909"/>
                            <a:ext cx="20160" cy="11211"/>
                          </a:xfrm>
                          <a:prstGeom prst="rect">
                            <a:avLst/>
                          </a:prstGeom>
                          <a:solidFill>
                            <a:srgbClr val="9700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12"/>
                        <wps:cNvSpPr>
                          <a:spLocks noChangeArrowheads="1"/>
                        </wps:cNvSpPr>
                        <wps:spPr bwMode="auto">
                          <a:xfrm>
                            <a:off x="0" y="3591"/>
                            <a:ext cx="20160" cy="319"/>
                          </a:xfrm>
                          <a:prstGeom prst="rect">
                            <a:avLst/>
                          </a:prstGeom>
                          <a:solidFill>
                            <a:srgbClr val="00AD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90DEC7" id="Group 211" o:spid="_x0000_s1026" style="position:absolute;margin-left:0;margin-top:179.55pt;width:14in;height:576.45pt;z-index:-251651584;mso-position-horizontal-relative:page;mso-position-vertical-relative:page" coordorigin=",3591" coordsize="20160,1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">
                <v:rect id="Rectangle 213" o:spid="_x0000_s1027" style="position:absolute;top:3909;width:20160;height:11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" fillcolor="#97002d" stroked="f"/>
                <v:rect id="Rectangle 212" o:spid="_x0000_s1028" style="position:absolute;top:3591;width:20160;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" fillcolor="#00ad9e" stroked="f"/>
                <w10:wrap anchorx="page" anchory="page"/>
              </v:group>
            </w:pict>
          </mc:Fallback>
        </mc:AlternateContent>
      </w:r>
      <w:r>
        <w:rPr>
          <w:rFonts w:ascii="Times New Roman"/>
          <w:noProof/>
          <w:sz w:val="20"/>
          <w:lang w:val="en-GB" w:eastAsia="en-GB" w:bidi="ar-SA"/>
        </w:rPr>
        <w:drawing>
          <wp:inline distT="0" distB="0" distL="0" distR="0" wp14:anchorId="5D993D86" wp14:editId="5ADA2109">
            <wp:extent cx="1449721" cy="90011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449721" cy="900112"/>
                    </a:xfrm>
                    <a:prstGeom prst="rect">
                      <a:avLst/>
                    </a:prstGeom>
                  </pic:spPr>
                </pic:pic>
              </a:graphicData>
            </a:graphic>
          </wp:inline>
        </w:drawing>
      </w:r>
    </w:p>
    <w:p w14:paraId="4C4B1984" w14:textId="77777777" w:rsidR="00191658" w:rsidRDefault="00191658">
      <w:pPr>
        <w:pStyle w:val="BodyText"/>
        <w:rPr>
          <w:rFonts w:ascii="Times New Roman"/>
          <w:sz w:val="20"/>
        </w:rPr>
      </w:pPr>
    </w:p>
    <w:p w14:paraId="781EC241" w14:textId="77777777" w:rsidR="00191658" w:rsidRDefault="00191658">
      <w:pPr>
        <w:pStyle w:val="BodyText"/>
        <w:rPr>
          <w:rFonts w:ascii="Times New Roman"/>
          <w:sz w:val="20"/>
        </w:rPr>
      </w:pPr>
    </w:p>
    <w:p w14:paraId="4F0F27A1" w14:textId="77777777" w:rsidR="00191658" w:rsidRDefault="00191658">
      <w:pPr>
        <w:pStyle w:val="BodyText"/>
        <w:rPr>
          <w:rFonts w:ascii="Times New Roman"/>
          <w:sz w:val="20"/>
        </w:rPr>
      </w:pPr>
    </w:p>
    <w:p w14:paraId="13703A9C" w14:textId="77777777" w:rsidR="00191658" w:rsidRDefault="00191658">
      <w:pPr>
        <w:pStyle w:val="BodyText"/>
        <w:rPr>
          <w:rFonts w:ascii="Times New Roman"/>
          <w:sz w:val="20"/>
        </w:rPr>
      </w:pPr>
    </w:p>
    <w:p w14:paraId="53853475" w14:textId="77777777" w:rsidR="00191658" w:rsidRDefault="00191658">
      <w:pPr>
        <w:pStyle w:val="BodyText"/>
        <w:rPr>
          <w:rFonts w:ascii="Times New Roman"/>
          <w:sz w:val="20"/>
        </w:rPr>
      </w:pPr>
    </w:p>
    <w:p w14:paraId="383A58C7" w14:textId="77777777" w:rsidR="00191658" w:rsidRDefault="00191658">
      <w:pPr>
        <w:pStyle w:val="BodyText"/>
        <w:rPr>
          <w:rFonts w:ascii="Times New Roman"/>
          <w:sz w:val="20"/>
        </w:rPr>
      </w:pPr>
    </w:p>
    <w:p w14:paraId="316C8FD4" w14:textId="77777777" w:rsidR="00191658" w:rsidRDefault="00191658">
      <w:pPr>
        <w:pStyle w:val="BodyText"/>
        <w:rPr>
          <w:rFonts w:ascii="Times New Roman"/>
          <w:sz w:val="20"/>
        </w:rPr>
      </w:pPr>
    </w:p>
    <w:p w14:paraId="2CD68112" w14:textId="77777777" w:rsidR="00191658" w:rsidRDefault="00191658">
      <w:pPr>
        <w:pStyle w:val="BodyText"/>
        <w:rPr>
          <w:rFonts w:ascii="Times New Roman"/>
          <w:sz w:val="20"/>
        </w:rPr>
      </w:pPr>
    </w:p>
    <w:p w14:paraId="3C226D33" w14:textId="77777777" w:rsidR="00191658" w:rsidRDefault="00191658">
      <w:pPr>
        <w:pStyle w:val="BodyText"/>
        <w:rPr>
          <w:rFonts w:ascii="Times New Roman"/>
          <w:sz w:val="20"/>
        </w:rPr>
      </w:pPr>
    </w:p>
    <w:p w14:paraId="0FC41951" w14:textId="77777777" w:rsidR="00191658" w:rsidRDefault="00191658">
      <w:pPr>
        <w:pStyle w:val="BodyText"/>
        <w:rPr>
          <w:rFonts w:ascii="Times New Roman"/>
          <w:sz w:val="20"/>
        </w:rPr>
      </w:pPr>
    </w:p>
    <w:p w14:paraId="710BFF75" w14:textId="77777777" w:rsidR="00191658" w:rsidRDefault="00191658">
      <w:pPr>
        <w:pStyle w:val="BodyText"/>
        <w:spacing w:before="6"/>
        <w:rPr>
          <w:rFonts w:ascii="Times New Roman"/>
          <w:sz w:val="16"/>
        </w:rPr>
      </w:pPr>
    </w:p>
    <w:p w14:paraId="74540CD5" w14:textId="77777777" w:rsidR="00191658" w:rsidRDefault="009D036E" w:rsidP="009663F0">
      <w:pPr>
        <w:spacing w:before="68"/>
        <w:jc w:val="center"/>
        <w:rPr>
          <w:sz w:val="100"/>
        </w:rPr>
      </w:pPr>
      <w:r>
        <w:rPr>
          <w:color w:val="FFFFFF"/>
          <w:spacing w:val="-37"/>
          <w:sz w:val="100"/>
        </w:rPr>
        <w:t>Public Health</w:t>
      </w:r>
      <w:r>
        <w:rPr>
          <w:color w:val="FFFFFF"/>
          <w:spacing w:val="-131"/>
          <w:sz w:val="100"/>
        </w:rPr>
        <w:t xml:space="preserve"> </w:t>
      </w:r>
      <w:r>
        <w:rPr>
          <w:color w:val="FFFFFF"/>
          <w:spacing w:val="-38"/>
          <w:sz w:val="100"/>
        </w:rPr>
        <w:t>England</w:t>
      </w:r>
    </w:p>
    <w:p w14:paraId="577D45C8" w14:textId="77777777" w:rsidR="00191658" w:rsidRDefault="00191658">
      <w:pPr>
        <w:pStyle w:val="BodyText"/>
        <w:spacing w:before="7"/>
        <w:rPr>
          <w:sz w:val="108"/>
        </w:rPr>
      </w:pPr>
    </w:p>
    <w:p w14:paraId="7BEAF3FA" w14:textId="77777777" w:rsidR="00191658" w:rsidRDefault="009D036E" w:rsidP="00446697">
      <w:pPr>
        <w:spacing w:before="1" w:line="249" w:lineRule="auto"/>
        <w:ind w:left="1388" w:right="804"/>
        <w:jc w:val="center"/>
        <w:rPr>
          <w:sz w:val="96"/>
        </w:rPr>
        <w:sectPr w:rsidR="00191658" w:rsidSect="00CE2B08">
          <w:type w:val="continuous"/>
          <w:pgSz w:w="16840" w:h="11907" w:orient="landscape" w:code="9"/>
          <w:pgMar w:top="720" w:right="720" w:bottom="720" w:left="522" w:header="720" w:footer="720" w:gutter="0"/>
          <w:cols w:space="720"/>
        </w:sectPr>
      </w:pPr>
      <w:r>
        <w:rPr>
          <w:color w:val="FFFFFF"/>
          <w:spacing w:val="-33"/>
          <w:sz w:val="96"/>
        </w:rPr>
        <w:t>Case</w:t>
      </w:r>
      <w:r>
        <w:rPr>
          <w:color w:val="FFFFFF"/>
          <w:spacing w:val="-77"/>
          <w:sz w:val="96"/>
        </w:rPr>
        <w:t xml:space="preserve"> </w:t>
      </w:r>
      <w:r>
        <w:rPr>
          <w:color w:val="FFFFFF"/>
          <w:spacing w:val="-38"/>
          <w:sz w:val="96"/>
        </w:rPr>
        <w:t>Studies</w:t>
      </w:r>
      <w:r>
        <w:rPr>
          <w:color w:val="FFFFFF"/>
          <w:spacing w:val="-70"/>
          <w:sz w:val="96"/>
        </w:rPr>
        <w:t xml:space="preserve"> </w:t>
      </w:r>
      <w:r>
        <w:rPr>
          <w:color w:val="FFFFFF"/>
          <w:spacing w:val="-30"/>
          <w:sz w:val="96"/>
        </w:rPr>
        <w:t>and</w:t>
      </w:r>
      <w:r>
        <w:rPr>
          <w:color w:val="FFFFFF"/>
          <w:spacing w:val="-74"/>
          <w:sz w:val="96"/>
        </w:rPr>
        <w:t xml:space="preserve"> </w:t>
      </w:r>
      <w:r>
        <w:rPr>
          <w:color w:val="FFFFFF"/>
          <w:spacing w:val="-36"/>
          <w:sz w:val="96"/>
        </w:rPr>
        <w:t>Local</w:t>
      </w:r>
      <w:r>
        <w:rPr>
          <w:color w:val="FFFFFF"/>
          <w:spacing w:val="-69"/>
          <w:sz w:val="96"/>
        </w:rPr>
        <w:t xml:space="preserve"> </w:t>
      </w:r>
      <w:r>
        <w:rPr>
          <w:color w:val="FFFFFF"/>
          <w:spacing w:val="-39"/>
          <w:sz w:val="96"/>
        </w:rPr>
        <w:t>Practice</w:t>
      </w:r>
      <w:r>
        <w:rPr>
          <w:color w:val="FFFFFF"/>
          <w:spacing w:val="-72"/>
          <w:sz w:val="96"/>
        </w:rPr>
        <w:t xml:space="preserve"> </w:t>
      </w:r>
      <w:r>
        <w:rPr>
          <w:color w:val="FFFFFF"/>
          <w:spacing w:val="-39"/>
          <w:sz w:val="96"/>
        </w:rPr>
        <w:t>Examples</w:t>
      </w:r>
      <w:r w:rsidR="00D9380B">
        <w:rPr>
          <w:color w:val="FFFFFF"/>
          <w:spacing w:val="-39"/>
          <w:sz w:val="96"/>
        </w:rPr>
        <w:t xml:space="preserve"> </w:t>
      </w:r>
      <w:r>
        <w:rPr>
          <w:color w:val="FFFFFF"/>
          <w:spacing w:val="-51"/>
          <w:sz w:val="96"/>
        </w:rPr>
        <w:t>Templates</w:t>
      </w:r>
    </w:p>
    <w:p w14:paraId="7F9EB45A" w14:textId="77777777" w:rsidR="00191658" w:rsidRDefault="00E059D6" w:rsidP="00446697">
      <w:pPr>
        <w:pStyle w:val="Heading1"/>
        <w:spacing w:before="51"/>
        <w:ind w:left="0"/>
        <w:rPr>
          <w:color w:val="00AF92"/>
          <w:spacing w:val="-37"/>
        </w:rPr>
      </w:pPr>
      <w:r>
        <w:rPr>
          <w:noProof/>
          <w:lang w:val="en-GB" w:eastAsia="en-GB" w:bidi="ar-SA"/>
        </w:rPr>
        <w:lastRenderedPageBreak/>
        <w:drawing>
          <wp:anchor distT="0" distB="0" distL="114300" distR="114300" simplePos="0" relativeHeight="251667968" behindDoc="0" locked="0" layoutInCell="1" allowOverlap="1" wp14:anchorId="7D322A8F" wp14:editId="0897BD6B">
            <wp:simplePos x="0" y="0"/>
            <wp:positionH relativeFrom="page">
              <wp:align>center</wp:align>
            </wp:positionH>
            <wp:positionV relativeFrom="paragraph">
              <wp:posOffset>179705</wp:posOffset>
            </wp:positionV>
            <wp:extent cx="10570132" cy="5981700"/>
            <wp:effectExtent l="0" t="0" r="3175"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570132" cy="5981700"/>
                    </a:xfrm>
                    <a:prstGeom prst="rect">
                      <a:avLst/>
                    </a:prstGeom>
                  </pic:spPr>
                </pic:pic>
              </a:graphicData>
            </a:graphic>
            <wp14:sizeRelH relativeFrom="page">
              <wp14:pctWidth>0</wp14:pctWidth>
            </wp14:sizeRelH>
            <wp14:sizeRelV relativeFrom="page">
              <wp14:pctHeight>0</wp14:pctHeight>
            </wp14:sizeRelV>
          </wp:anchor>
        </w:drawing>
      </w:r>
    </w:p>
    <w:p w14:paraId="0679EEB0" w14:textId="77777777" w:rsidR="00446697" w:rsidRDefault="00446697" w:rsidP="006D6B0F">
      <w:pPr>
        <w:pStyle w:val="Heading1"/>
        <w:spacing w:before="51"/>
        <w:rPr>
          <w:sz w:val="14"/>
        </w:rPr>
        <w:sectPr w:rsidR="00446697" w:rsidSect="003D7D72">
          <w:pgSz w:w="16840" w:h="11907" w:orient="landscape" w:code="9"/>
          <w:pgMar w:top="397" w:right="720" w:bottom="720" w:left="522" w:header="720" w:footer="720" w:gutter="0"/>
          <w:cols w:space="720"/>
          <w:docGrid w:linePitch="299"/>
        </w:sectPr>
      </w:pPr>
    </w:p>
    <w:p w14:paraId="0EC69182" w14:textId="77777777" w:rsidR="005D613C" w:rsidRPr="009663F0" w:rsidRDefault="009D036E" w:rsidP="003C288D">
      <w:pPr>
        <w:tabs>
          <w:tab w:val="left" w:pos="714"/>
          <w:tab w:val="left" w:pos="17837"/>
        </w:tabs>
        <w:spacing w:before="69"/>
        <w:rPr>
          <w:b/>
          <w:color w:val="00AF92"/>
          <w:spacing w:val="-36"/>
          <w:sz w:val="80"/>
          <w:szCs w:val="80"/>
        </w:rPr>
      </w:pPr>
      <w:r w:rsidRPr="009663F0">
        <w:rPr>
          <w:b/>
          <w:color w:val="00AF92"/>
          <w:spacing w:val="-31"/>
          <w:sz w:val="80"/>
          <w:szCs w:val="80"/>
        </w:rPr>
        <w:lastRenderedPageBreak/>
        <w:t>Case</w:t>
      </w:r>
      <w:r w:rsidRPr="009663F0">
        <w:rPr>
          <w:b/>
          <w:color w:val="00AF92"/>
          <w:spacing w:val="-85"/>
          <w:sz w:val="80"/>
          <w:szCs w:val="80"/>
        </w:rPr>
        <w:t xml:space="preserve"> </w:t>
      </w:r>
      <w:r w:rsidRPr="009663F0">
        <w:rPr>
          <w:b/>
          <w:color w:val="00AF92"/>
          <w:spacing w:val="-33"/>
          <w:sz w:val="80"/>
          <w:szCs w:val="80"/>
        </w:rPr>
        <w:t>study</w:t>
      </w:r>
      <w:r w:rsidRPr="009663F0">
        <w:rPr>
          <w:b/>
          <w:color w:val="00AF92"/>
          <w:spacing w:val="-89"/>
          <w:sz w:val="80"/>
          <w:szCs w:val="80"/>
        </w:rPr>
        <w:t xml:space="preserve"> </w:t>
      </w:r>
      <w:r w:rsidRPr="009663F0">
        <w:rPr>
          <w:b/>
          <w:color w:val="00AF92"/>
          <w:spacing w:val="-36"/>
          <w:sz w:val="80"/>
          <w:szCs w:val="80"/>
        </w:rPr>
        <w:t>template</w:t>
      </w:r>
    </w:p>
    <w:tbl>
      <w:tblPr>
        <w:tblStyle w:val="TableGrid"/>
        <w:tblW w:w="16045" w:type="dxa"/>
        <w:tblInd w:w="-5" w:type="dxa"/>
        <w:tblLook w:val="04A0" w:firstRow="1" w:lastRow="0" w:firstColumn="1" w:lastColumn="0" w:noHBand="0" w:noVBand="1"/>
      </w:tblPr>
      <w:tblGrid>
        <w:gridCol w:w="7654"/>
        <w:gridCol w:w="8391"/>
      </w:tblGrid>
      <w:tr w:rsidR="00CE2B08" w14:paraId="2189A7ED" w14:textId="77777777" w:rsidTr="00CE2B08">
        <w:tc>
          <w:tcPr>
            <w:tcW w:w="7654" w:type="dxa"/>
            <w:shd w:val="clear" w:color="auto" w:fill="D7B5A2"/>
          </w:tcPr>
          <w:p w14:paraId="72C8EB36" w14:textId="77777777" w:rsidR="0018453C" w:rsidRPr="001241CA" w:rsidRDefault="005D613C" w:rsidP="0018453C">
            <w:pPr>
              <w:rPr>
                <w:b/>
                <w:sz w:val="40"/>
                <w:szCs w:val="40"/>
              </w:rPr>
            </w:pPr>
            <w:r w:rsidRPr="00557CF8">
              <w:rPr>
                <w:b/>
                <w:sz w:val="32"/>
                <w:szCs w:val="32"/>
              </w:rPr>
              <w:t>Title</w:t>
            </w:r>
            <w:r w:rsidR="001241CA" w:rsidRPr="00557CF8">
              <w:rPr>
                <w:b/>
                <w:sz w:val="32"/>
                <w:szCs w:val="32"/>
              </w:rPr>
              <w:t xml:space="preserve"> </w:t>
            </w:r>
            <w:r w:rsidR="0018453C" w:rsidRPr="009B5468">
              <w:rPr>
                <w:b/>
                <w:color w:val="009999"/>
                <w:sz w:val="24"/>
                <w:szCs w:val="24"/>
              </w:rPr>
              <w:t xml:space="preserve">(Word count </w:t>
            </w:r>
            <w:r w:rsidR="00313683" w:rsidRPr="009B5468">
              <w:rPr>
                <w:b/>
                <w:color w:val="009999"/>
                <w:sz w:val="24"/>
                <w:szCs w:val="24"/>
              </w:rPr>
              <w:t>50</w:t>
            </w:r>
            <w:r w:rsidR="0018453C" w:rsidRPr="009B5468">
              <w:rPr>
                <w:b/>
                <w:color w:val="009999"/>
                <w:sz w:val="24"/>
                <w:szCs w:val="24"/>
              </w:rPr>
              <w:t xml:space="preserve"> max)</w:t>
            </w:r>
          </w:p>
          <w:p w14:paraId="20F45F4B" w14:textId="77777777" w:rsidR="005D613C" w:rsidRDefault="00313683" w:rsidP="000017FA">
            <w:pPr>
              <w:ind w:right="-57"/>
              <w:rPr>
                <w:bCs/>
                <w:sz w:val="24"/>
                <w:szCs w:val="24"/>
                <w:lang w:val="en-GB"/>
              </w:rPr>
            </w:pPr>
            <w:r w:rsidRPr="00313683">
              <w:rPr>
                <w:bCs/>
                <w:sz w:val="24"/>
                <w:szCs w:val="24"/>
                <w:lang w:val="en-GB"/>
              </w:rPr>
              <w:t>Choose a short title which reflects the case study and captures the readers interest</w:t>
            </w:r>
          </w:p>
          <w:p w14:paraId="59F890A5" w14:textId="77777777" w:rsidR="00A55AD9" w:rsidRPr="009B5468" w:rsidRDefault="00A55AD9" w:rsidP="000017FA">
            <w:pPr>
              <w:ind w:right="-57"/>
              <w:rPr>
                <w:sz w:val="24"/>
                <w:szCs w:val="24"/>
                <w:lang w:val="en-GB"/>
              </w:rPr>
            </w:pPr>
            <w:r w:rsidRPr="00A55AD9">
              <w:rPr>
                <w:b/>
                <w:bCs/>
                <w:sz w:val="24"/>
                <w:szCs w:val="24"/>
                <w:lang w:val="en-GB"/>
              </w:rPr>
              <w:t>Author</w:t>
            </w:r>
            <w:r>
              <w:rPr>
                <w:bCs/>
                <w:sz w:val="24"/>
                <w:szCs w:val="24"/>
                <w:lang w:val="en-GB"/>
              </w:rPr>
              <w:t>: add contact details</w:t>
            </w:r>
          </w:p>
        </w:tc>
        <w:tc>
          <w:tcPr>
            <w:tcW w:w="8391" w:type="dxa"/>
            <w:shd w:val="clear" w:color="auto" w:fill="D7B5A2"/>
          </w:tcPr>
          <w:p w14:paraId="2FD1DFF6" w14:textId="77777777" w:rsidR="005D613C" w:rsidRPr="001A5672" w:rsidRDefault="005D613C">
            <w:pPr>
              <w:tabs>
                <w:tab w:val="left" w:pos="714"/>
                <w:tab w:val="left" w:pos="17837"/>
              </w:tabs>
              <w:spacing w:before="69"/>
              <w:rPr>
                <w:color w:val="00AF92"/>
                <w:spacing w:val="-36"/>
                <w:sz w:val="24"/>
                <w:szCs w:val="24"/>
              </w:rPr>
            </w:pPr>
          </w:p>
        </w:tc>
      </w:tr>
      <w:tr w:rsidR="00CE2B08" w14:paraId="035321E3" w14:textId="77777777" w:rsidTr="00CE2B08">
        <w:tc>
          <w:tcPr>
            <w:tcW w:w="7654" w:type="dxa"/>
            <w:shd w:val="clear" w:color="auto" w:fill="D9D9D9" w:themeFill="background1" w:themeFillShade="D9"/>
          </w:tcPr>
          <w:p w14:paraId="38FBF47B" w14:textId="77777777" w:rsidR="0018453C" w:rsidRPr="001241CA" w:rsidRDefault="00B572C8" w:rsidP="009663F0">
            <w:pPr>
              <w:rPr>
                <w:b/>
                <w:sz w:val="40"/>
              </w:rPr>
            </w:pPr>
            <w:r w:rsidRPr="009B5468">
              <w:rPr>
                <w:b/>
                <w:sz w:val="32"/>
                <w:szCs w:val="32"/>
              </w:rPr>
              <w:t>Context</w:t>
            </w:r>
            <w:r w:rsidR="009663F0">
              <w:rPr>
                <w:b/>
                <w:sz w:val="34"/>
                <w:szCs w:val="34"/>
              </w:rPr>
              <w:t xml:space="preserve"> </w:t>
            </w:r>
            <w:r w:rsidR="0018453C" w:rsidRPr="009B5468">
              <w:rPr>
                <w:b/>
                <w:color w:val="009999"/>
                <w:sz w:val="24"/>
                <w:szCs w:val="24"/>
              </w:rPr>
              <w:t>(Word count 250</w:t>
            </w:r>
            <w:r w:rsidR="0018453C" w:rsidRPr="009B5468">
              <w:rPr>
                <w:b/>
                <w:color w:val="009999"/>
                <w:spacing w:val="-20"/>
                <w:sz w:val="24"/>
                <w:szCs w:val="24"/>
              </w:rPr>
              <w:t xml:space="preserve"> </w:t>
            </w:r>
            <w:r w:rsidR="0018453C" w:rsidRPr="009B5468">
              <w:rPr>
                <w:b/>
                <w:color w:val="009999"/>
                <w:sz w:val="24"/>
                <w:szCs w:val="24"/>
              </w:rPr>
              <w:t>Max)</w:t>
            </w:r>
          </w:p>
          <w:p w14:paraId="34DEF42B" w14:textId="77777777" w:rsidR="00B572C8" w:rsidRPr="007E746B" w:rsidRDefault="00B572C8" w:rsidP="007E746B">
            <w:pPr>
              <w:pStyle w:val="ListParagraph"/>
              <w:numPr>
                <w:ilvl w:val="0"/>
                <w:numId w:val="27"/>
              </w:numPr>
              <w:rPr>
                <w:sz w:val="24"/>
                <w:szCs w:val="24"/>
                <w:lang w:val="en-GB"/>
              </w:rPr>
            </w:pPr>
            <w:r w:rsidRPr="007E746B">
              <w:rPr>
                <w:sz w:val="24"/>
                <w:szCs w:val="24"/>
                <w:lang w:val="en-GB"/>
              </w:rPr>
              <w:t>What was the current situation?</w:t>
            </w:r>
          </w:p>
          <w:p w14:paraId="6849D528" w14:textId="77777777" w:rsidR="00B572C8" w:rsidRPr="007E746B" w:rsidRDefault="00B572C8" w:rsidP="007E746B">
            <w:pPr>
              <w:pStyle w:val="ListParagraph"/>
              <w:numPr>
                <w:ilvl w:val="0"/>
                <w:numId w:val="27"/>
              </w:numPr>
              <w:rPr>
                <w:sz w:val="24"/>
                <w:szCs w:val="24"/>
                <w:lang w:val="en-GB"/>
              </w:rPr>
            </w:pPr>
            <w:r w:rsidRPr="007E746B">
              <w:rPr>
                <w:sz w:val="24"/>
                <w:szCs w:val="24"/>
                <w:lang w:val="en-GB"/>
              </w:rPr>
              <w:t>What is the problem/issue?</w:t>
            </w:r>
          </w:p>
          <w:p w14:paraId="738360EE" w14:textId="77777777" w:rsidR="005D613C" w:rsidRPr="007E746B" w:rsidRDefault="00B572C8" w:rsidP="007E746B">
            <w:pPr>
              <w:pStyle w:val="ListParagraph"/>
              <w:numPr>
                <w:ilvl w:val="0"/>
                <w:numId w:val="27"/>
              </w:numPr>
              <w:rPr>
                <w:sz w:val="26"/>
                <w:szCs w:val="26"/>
                <w:lang w:val="en-GB"/>
              </w:rPr>
            </w:pPr>
            <w:r w:rsidRPr="007E746B">
              <w:rPr>
                <w:sz w:val="24"/>
                <w:szCs w:val="24"/>
                <w:lang w:val="en-GB"/>
              </w:rPr>
              <w:t>What is the reason for the change?</w:t>
            </w:r>
          </w:p>
        </w:tc>
        <w:tc>
          <w:tcPr>
            <w:tcW w:w="8391" w:type="dxa"/>
            <w:shd w:val="clear" w:color="auto" w:fill="D9D9D9" w:themeFill="background1" w:themeFillShade="D9"/>
          </w:tcPr>
          <w:p w14:paraId="122A7EE7" w14:textId="77777777" w:rsidR="005D613C" w:rsidRPr="001A5672" w:rsidRDefault="005D613C">
            <w:pPr>
              <w:tabs>
                <w:tab w:val="left" w:pos="714"/>
                <w:tab w:val="left" w:pos="17837"/>
              </w:tabs>
              <w:spacing w:before="69"/>
              <w:rPr>
                <w:color w:val="00AF92"/>
                <w:spacing w:val="-36"/>
                <w:sz w:val="24"/>
                <w:szCs w:val="24"/>
              </w:rPr>
            </w:pPr>
          </w:p>
        </w:tc>
      </w:tr>
      <w:tr w:rsidR="00CE2B08" w14:paraId="587A5CD8" w14:textId="77777777" w:rsidTr="005473D5">
        <w:trPr>
          <w:cantSplit/>
          <w:trHeight w:val="1050"/>
        </w:trPr>
        <w:tc>
          <w:tcPr>
            <w:tcW w:w="7654" w:type="dxa"/>
          </w:tcPr>
          <w:p w14:paraId="2747BD42" w14:textId="77777777" w:rsidR="0018453C" w:rsidRPr="000F793C" w:rsidRDefault="000F793C" w:rsidP="000F793C">
            <w:pPr>
              <w:pStyle w:val="Heading2"/>
              <w:ind w:left="0"/>
              <w:rPr>
                <w:spacing w:val="-3"/>
                <w:lang w:val="en-GB"/>
              </w:rPr>
            </w:pPr>
            <w:r w:rsidRPr="000F793C">
              <w:rPr>
                <w:spacing w:val="-3"/>
                <w:sz w:val="32"/>
                <w:szCs w:val="32"/>
                <w:lang w:val="en-GB"/>
              </w:rPr>
              <w:t>Solution</w:t>
            </w:r>
            <w:r w:rsidR="009B5468">
              <w:rPr>
                <w:spacing w:val="-3"/>
                <w:lang w:val="en-GB"/>
              </w:rPr>
              <w:t xml:space="preserve"> </w:t>
            </w:r>
            <w:r w:rsidR="0018453C" w:rsidRPr="009B5468">
              <w:rPr>
                <w:color w:val="009999"/>
                <w:sz w:val="24"/>
                <w:szCs w:val="24"/>
              </w:rPr>
              <w:t xml:space="preserve">(Word count </w:t>
            </w:r>
            <w:r w:rsidR="00DE5789" w:rsidRPr="009B5468">
              <w:rPr>
                <w:color w:val="009999"/>
                <w:sz w:val="24"/>
                <w:szCs w:val="24"/>
              </w:rPr>
              <w:t>2</w:t>
            </w:r>
            <w:r w:rsidR="0018453C" w:rsidRPr="009B5468">
              <w:rPr>
                <w:color w:val="009999"/>
                <w:sz w:val="24"/>
                <w:szCs w:val="24"/>
              </w:rPr>
              <w:t>00 Max)</w:t>
            </w:r>
          </w:p>
          <w:p w14:paraId="063464E0" w14:textId="77777777" w:rsidR="00DE5789" w:rsidRPr="007E746B" w:rsidRDefault="00DE5789" w:rsidP="007E746B">
            <w:pPr>
              <w:pStyle w:val="ListParagraph"/>
              <w:numPr>
                <w:ilvl w:val="0"/>
                <w:numId w:val="26"/>
              </w:numPr>
              <w:tabs>
                <w:tab w:val="left" w:pos="2720"/>
                <w:tab w:val="left" w:pos="2721"/>
                <w:tab w:val="left" w:pos="4230"/>
              </w:tabs>
              <w:rPr>
                <w:sz w:val="24"/>
                <w:szCs w:val="24"/>
                <w:lang w:val="en-GB"/>
              </w:rPr>
            </w:pPr>
            <w:r w:rsidRPr="007E746B">
              <w:rPr>
                <w:sz w:val="24"/>
                <w:szCs w:val="24"/>
                <w:lang w:val="en-GB"/>
              </w:rPr>
              <w:t xml:space="preserve">What is the proposed change? </w:t>
            </w:r>
          </w:p>
          <w:p w14:paraId="230E8BF7" w14:textId="77777777" w:rsidR="007A2DE6" w:rsidRPr="007E746B" w:rsidRDefault="00DE5789" w:rsidP="007E746B">
            <w:pPr>
              <w:pStyle w:val="ListParagraph"/>
              <w:numPr>
                <w:ilvl w:val="0"/>
                <w:numId w:val="26"/>
              </w:numPr>
              <w:tabs>
                <w:tab w:val="left" w:pos="2720"/>
                <w:tab w:val="left" w:pos="2721"/>
                <w:tab w:val="left" w:pos="4230"/>
              </w:tabs>
              <w:rPr>
                <w:sz w:val="26"/>
                <w:szCs w:val="26"/>
                <w:lang w:val="en-GB"/>
              </w:rPr>
            </w:pPr>
            <w:r w:rsidRPr="007E746B">
              <w:rPr>
                <w:sz w:val="24"/>
                <w:szCs w:val="24"/>
                <w:lang w:val="en-GB"/>
              </w:rPr>
              <w:t>How will this change improve the situation?</w:t>
            </w:r>
            <w:r w:rsidRPr="007E746B">
              <w:rPr>
                <w:sz w:val="26"/>
                <w:szCs w:val="26"/>
                <w:lang w:val="en-GB"/>
              </w:rPr>
              <w:t xml:space="preserve"> </w:t>
            </w:r>
          </w:p>
        </w:tc>
        <w:tc>
          <w:tcPr>
            <w:tcW w:w="8391" w:type="dxa"/>
          </w:tcPr>
          <w:p w14:paraId="001C4B1E" w14:textId="77777777" w:rsidR="005D613C" w:rsidRPr="001A5672" w:rsidRDefault="005D613C" w:rsidP="009663F0">
            <w:pPr>
              <w:tabs>
                <w:tab w:val="left" w:pos="2720"/>
                <w:tab w:val="left" w:pos="2721"/>
              </w:tabs>
              <w:rPr>
                <w:color w:val="00AF92"/>
                <w:spacing w:val="-36"/>
                <w:sz w:val="24"/>
                <w:szCs w:val="24"/>
              </w:rPr>
            </w:pPr>
          </w:p>
        </w:tc>
      </w:tr>
      <w:tr w:rsidR="00CE2B08" w14:paraId="6F31F725" w14:textId="77777777" w:rsidTr="005473D5">
        <w:trPr>
          <w:trHeight w:val="1280"/>
        </w:trPr>
        <w:tc>
          <w:tcPr>
            <w:tcW w:w="7654" w:type="dxa"/>
            <w:shd w:val="clear" w:color="auto" w:fill="D9D9D9" w:themeFill="background1" w:themeFillShade="D9"/>
          </w:tcPr>
          <w:p w14:paraId="6948A4FB" w14:textId="77777777" w:rsidR="00280BB1" w:rsidRPr="009B5468" w:rsidRDefault="006C5968" w:rsidP="009663F0">
            <w:pPr>
              <w:rPr>
                <w:b/>
                <w:sz w:val="24"/>
                <w:szCs w:val="24"/>
              </w:rPr>
            </w:pPr>
            <w:r w:rsidRPr="009B5468">
              <w:rPr>
                <w:b/>
                <w:sz w:val="32"/>
                <w:szCs w:val="32"/>
              </w:rPr>
              <w:t>Action</w:t>
            </w:r>
            <w:r w:rsidR="009663F0">
              <w:rPr>
                <w:b/>
                <w:sz w:val="34"/>
                <w:szCs w:val="34"/>
              </w:rPr>
              <w:t xml:space="preserve"> </w:t>
            </w:r>
            <w:r w:rsidR="00280BB1" w:rsidRPr="009B5468">
              <w:rPr>
                <w:b/>
                <w:color w:val="009999"/>
                <w:sz w:val="24"/>
                <w:szCs w:val="24"/>
              </w:rPr>
              <w:t>(Word count 300 Max)</w:t>
            </w:r>
          </w:p>
          <w:p w14:paraId="22EE2998" w14:textId="77777777" w:rsidR="006C5968" w:rsidRPr="005473D5" w:rsidRDefault="006C5968" w:rsidP="005473D5">
            <w:pPr>
              <w:pStyle w:val="ListParagraph"/>
              <w:numPr>
                <w:ilvl w:val="0"/>
                <w:numId w:val="25"/>
              </w:numPr>
              <w:rPr>
                <w:sz w:val="24"/>
                <w:szCs w:val="24"/>
                <w:lang w:val="en-GB"/>
              </w:rPr>
            </w:pPr>
            <w:r w:rsidRPr="005473D5">
              <w:rPr>
                <w:bCs/>
                <w:sz w:val="24"/>
                <w:szCs w:val="24"/>
                <w:lang w:val="en-GB"/>
              </w:rPr>
              <w:t>What will be done?</w:t>
            </w:r>
          </w:p>
          <w:p w14:paraId="25BE8217" w14:textId="77777777" w:rsidR="006C5968" w:rsidRPr="006C5968" w:rsidRDefault="006C5968" w:rsidP="005473D5">
            <w:pPr>
              <w:pStyle w:val="ListParagraph"/>
              <w:numPr>
                <w:ilvl w:val="0"/>
                <w:numId w:val="25"/>
              </w:numPr>
              <w:rPr>
                <w:sz w:val="24"/>
                <w:szCs w:val="24"/>
                <w:lang w:val="en-GB"/>
              </w:rPr>
            </w:pPr>
            <w:r w:rsidRPr="006C5968">
              <w:rPr>
                <w:bCs/>
                <w:sz w:val="24"/>
                <w:szCs w:val="24"/>
                <w:lang w:val="en-GB"/>
              </w:rPr>
              <w:t>How will it be done?</w:t>
            </w:r>
          </w:p>
          <w:p w14:paraId="189165FA" w14:textId="77777777" w:rsidR="005D613C" w:rsidRPr="006C5968" w:rsidRDefault="006C5968" w:rsidP="005473D5">
            <w:pPr>
              <w:pStyle w:val="ListParagraph"/>
              <w:numPr>
                <w:ilvl w:val="0"/>
                <w:numId w:val="25"/>
              </w:numPr>
              <w:spacing w:before="0"/>
              <w:rPr>
                <w:sz w:val="32"/>
                <w:szCs w:val="32"/>
                <w:lang w:val="en-GB"/>
              </w:rPr>
            </w:pPr>
            <w:r w:rsidRPr="006C5968">
              <w:rPr>
                <w:bCs/>
                <w:sz w:val="24"/>
                <w:szCs w:val="24"/>
                <w:lang w:val="en-GB"/>
              </w:rPr>
              <w:t>Why will this be done?</w:t>
            </w:r>
            <w:r w:rsidRPr="006C5968">
              <w:rPr>
                <w:bCs/>
                <w:sz w:val="32"/>
                <w:szCs w:val="32"/>
                <w:lang w:val="en-GB"/>
              </w:rPr>
              <w:t xml:space="preserve"> </w:t>
            </w:r>
          </w:p>
        </w:tc>
        <w:tc>
          <w:tcPr>
            <w:tcW w:w="8391" w:type="dxa"/>
            <w:shd w:val="clear" w:color="auto" w:fill="D9D9D9" w:themeFill="background1" w:themeFillShade="D9"/>
          </w:tcPr>
          <w:p w14:paraId="1D01F573" w14:textId="77777777" w:rsidR="005D613C" w:rsidRPr="001A5672" w:rsidRDefault="005D613C" w:rsidP="009663F0">
            <w:pPr>
              <w:tabs>
                <w:tab w:val="left" w:pos="714"/>
                <w:tab w:val="left" w:pos="17837"/>
              </w:tabs>
              <w:rPr>
                <w:color w:val="00AF92"/>
                <w:spacing w:val="-36"/>
                <w:sz w:val="24"/>
                <w:szCs w:val="24"/>
              </w:rPr>
            </w:pPr>
          </w:p>
        </w:tc>
      </w:tr>
      <w:tr w:rsidR="00CE2B08" w14:paraId="04B05BD3" w14:textId="77777777" w:rsidTr="00CE2B08">
        <w:tc>
          <w:tcPr>
            <w:tcW w:w="7654" w:type="dxa"/>
          </w:tcPr>
          <w:p w14:paraId="6AE33363" w14:textId="77777777" w:rsidR="00E31CBF" w:rsidRPr="007402AA" w:rsidRDefault="007402AA" w:rsidP="007402AA">
            <w:pPr>
              <w:pStyle w:val="Heading2"/>
              <w:ind w:left="0"/>
              <w:rPr>
                <w:lang w:val="en-GB"/>
              </w:rPr>
            </w:pPr>
            <w:r w:rsidRPr="007402AA">
              <w:rPr>
                <w:sz w:val="32"/>
                <w:szCs w:val="32"/>
                <w:lang w:val="en-GB"/>
              </w:rPr>
              <w:t>Outcome and Impact</w:t>
            </w:r>
            <w:r>
              <w:rPr>
                <w:lang w:val="en-GB"/>
              </w:rPr>
              <w:t xml:space="preserve"> </w:t>
            </w:r>
            <w:r w:rsidR="00E31CBF" w:rsidRPr="009B5468">
              <w:rPr>
                <w:color w:val="009999"/>
                <w:sz w:val="24"/>
                <w:szCs w:val="24"/>
              </w:rPr>
              <w:t>(Word count 500 Max)</w:t>
            </w:r>
          </w:p>
          <w:p w14:paraId="29373B00" w14:textId="77777777" w:rsidR="007402AA" w:rsidRPr="007402AA" w:rsidRDefault="007402AA" w:rsidP="007402AA">
            <w:pPr>
              <w:pStyle w:val="BodyText"/>
              <w:numPr>
                <w:ilvl w:val="0"/>
                <w:numId w:val="14"/>
              </w:numPr>
              <w:rPr>
                <w:sz w:val="24"/>
                <w:szCs w:val="24"/>
                <w:lang w:val="en-GB"/>
              </w:rPr>
            </w:pPr>
            <w:r w:rsidRPr="007402AA">
              <w:rPr>
                <w:sz w:val="24"/>
                <w:szCs w:val="24"/>
                <w:lang w:val="en-GB"/>
              </w:rPr>
              <w:t xml:space="preserve">What is the </w:t>
            </w:r>
            <w:r w:rsidRPr="007402AA">
              <w:rPr>
                <w:i/>
                <w:iCs/>
                <w:sz w:val="24"/>
                <w:szCs w:val="24"/>
                <w:lang w:val="en-GB"/>
              </w:rPr>
              <w:t>actual</w:t>
            </w:r>
            <w:r w:rsidRPr="007402AA">
              <w:rPr>
                <w:sz w:val="24"/>
                <w:szCs w:val="24"/>
                <w:lang w:val="en-GB"/>
              </w:rPr>
              <w:t xml:space="preserve"> outcome? </w:t>
            </w:r>
          </w:p>
          <w:p w14:paraId="46DF4757" w14:textId="77777777" w:rsidR="007402AA" w:rsidRPr="007402AA" w:rsidRDefault="007402AA" w:rsidP="007402AA">
            <w:pPr>
              <w:pStyle w:val="BodyText"/>
              <w:numPr>
                <w:ilvl w:val="0"/>
                <w:numId w:val="14"/>
              </w:numPr>
              <w:rPr>
                <w:sz w:val="24"/>
                <w:szCs w:val="24"/>
                <w:lang w:val="en-GB"/>
              </w:rPr>
            </w:pPr>
            <w:r w:rsidRPr="007402AA">
              <w:rPr>
                <w:sz w:val="24"/>
                <w:szCs w:val="24"/>
                <w:lang w:val="en-GB"/>
              </w:rPr>
              <w:t xml:space="preserve">What is the </w:t>
            </w:r>
            <w:r w:rsidRPr="007402AA">
              <w:rPr>
                <w:i/>
                <w:iCs/>
                <w:sz w:val="24"/>
                <w:szCs w:val="24"/>
                <w:lang w:val="en-GB"/>
              </w:rPr>
              <w:t>actual</w:t>
            </w:r>
            <w:r w:rsidRPr="007402AA">
              <w:rPr>
                <w:sz w:val="24"/>
                <w:szCs w:val="24"/>
                <w:lang w:val="en-GB"/>
              </w:rPr>
              <w:t xml:space="preserve"> difference the change has made?</w:t>
            </w:r>
          </w:p>
          <w:p w14:paraId="7EC0B45C" w14:textId="77777777" w:rsidR="005D613C" w:rsidRPr="007402AA" w:rsidRDefault="007402AA" w:rsidP="007402AA">
            <w:pPr>
              <w:pStyle w:val="BodyText"/>
              <w:numPr>
                <w:ilvl w:val="0"/>
                <w:numId w:val="14"/>
              </w:numPr>
              <w:rPr>
                <w:sz w:val="26"/>
                <w:szCs w:val="26"/>
                <w:lang w:val="en-GB"/>
              </w:rPr>
            </w:pPr>
            <w:r w:rsidRPr="007402AA">
              <w:rPr>
                <w:sz w:val="24"/>
                <w:szCs w:val="24"/>
                <w:lang w:val="en-GB"/>
              </w:rPr>
              <w:t>Use quantitative (hard), qualitative (soft) and cost (financial) data to describe the change</w:t>
            </w:r>
          </w:p>
        </w:tc>
        <w:tc>
          <w:tcPr>
            <w:tcW w:w="8391" w:type="dxa"/>
          </w:tcPr>
          <w:p w14:paraId="41D432DF" w14:textId="77777777" w:rsidR="005D613C" w:rsidRPr="001A5672" w:rsidRDefault="005D613C">
            <w:pPr>
              <w:tabs>
                <w:tab w:val="left" w:pos="714"/>
                <w:tab w:val="left" w:pos="17837"/>
              </w:tabs>
              <w:spacing w:before="69"/>
              <w:rPr>
                <w:color w:val="00AF92"/>
                <w:spacing w:val="-36"/>
                <w:sz w:val="24"/>
                <w:szCs w:val="24"/>
              </w:rPr>
            </w:pPr>
          </w:p>
        </w:tc>
      </w:tr>
      <w:tr w:rsidR="00CE2B08" w14:paraId="12B1D031" w14:textId="77777777" w:rsidTr="00CE2B08">
        <w:tc>
          <w:tcPr>
            <w:tcW w:w="7654" w:type="dxa"/>
            <w:shd w:val="clear" w:color="auto" w:fill="D9D9D9" w:themeFill="background1" w:themeFillShade="D9"/>
          </w:tcPr>
          <w:p w14:paraId="7CBF53B6" w14:textId="77777777" w:rsidR="0046090A" w:rsidRPr="009B5468" w:rsidRDefault="007402AA">
            <w:pPr>
              <w:tabs>
                <w:tab w:val="left" w:pos="714"/>
                <w:tab w:val="left" w:pos="17837"/>
              </w:tabs>
              <w:spacing w:before="69"/>
              <w:rPr>
                <w:b/>
                <w:color w:val="009999"/>
                <w:sz w:val="24"/>
                <w:szCs w:val="24"/>
              </w:rPr>
            </w:pPr>
            <w:r w:rsidRPr="009B5468">
              <w:rPr>
                <w:b/>
                <w:bCs/>
                <w:sz w:val="32"/>
                <w:szCs w:val="32"/>
                <w:lang w:val="en-GB"/>
              </w:rPr>
              <w:t>Lessons Learned</w:t>
            </w:r>
            <w:r w:rsidRPr="007402AA">
              <w:rPr>
                <w:b/>
                <w:bCs/>
                <w:sz w:val="32"/>
                <w:szCs w:val="32"/>
                <w:lang w:val="en-GB"/>
              </w:rPr>
              <w:t xml:space="preserve"> and</w:t>
            </w:r>
            <w:r w:rsidRPr="009B5468">
              <w:rPr>
                <w:b/>
                <w:bCs/>
                <w:sz w:val="32"/>
                <w:szCs w:val="32"/>
                <w:lang w:val="en-GB"/>
              </w:rPr>
              <w:t xml:space="preserve"> </w:t>
            </w:r>
            <w:r w:rsidRPr="009B5468">
              <w:rPr>
                <w:b/>
                <w:bCs/>
                <w:sz w:val="32"/>
                <w:szCs w:val="32"/>
              </w:rPr>
              <w:t>Recommendations</w:t>
            </w:r>
            <w:r w:rsidR="009B5468">
              <w:rPr>
                <w:b/>
                <w:bCs/>
                <w:sz w:val="32"/>
                <w:szCs w:val="32"/>
              </w:rPr>
              <w:t xml:space="preserve"> </w:t>
            </w:r>
            <w:r w:rsidRPr="009B5468">
              <w:rPr>
                <w:b/>
                <w:color w:val="009999"/>
                <w:sz w:val="24"/>
                <w:szCs w:val="24"/>
              </w:rPr>
              <w:t>(Word count 500 Max)</w:t>
            </w:r>
          </w:p>
          <w:p w14:paraId="52FB77CF" w14:textId="77777777" w:rsidR="00AC4BD3" w:rsidRPr="007E746B" w:rsidRDefault="00AC4BD3" w:rsidP="007E746B">
            <w:pPr>
              <w:pStyle w:val="ListParagraph"/>
              <w:numPr>
                <w:ilvl w:val="0"/>
                <w:numId w:val="28"/>
              </w:numPr>
              <w:tabs>
                <w:tab w:val="left" w:pos="714"/>
                <w:tab w:val="left" w:pos="17837"/>
              </w:tabs>
              <w:rPr>
                <w:bCs/>
                <w:sz w:val="26"/>
                <w:szCs w:val="26"/>
                <w:lang w:val="en-GB"/>
              </w:rPr>
            </w:pPr>
            <w:r w:rsidRPr="007E746B">
              <w:rPr>
                <w:bCs/>
                <w:sz w:val="26"/>
                <w:szCs w:val="26"/>
                <w:lang w:val="en-GB"/>
              </w:rPr>
              <w:t>What worked well?</w:t>
            </w:r>
          </w:p>
          <w:p w14:paraId="1430226F" w14:textId="77777777" w:rsidR="00AC4BD3" w:rsidRPr="007E746B" w:rsidRDefault="00AC4BD3" w:rsidP="007E746B">
            <w:pPr>
              <w:pStyle w:val="ListParagraph"/>
              <w:numPr>
                <w:ilvl w:val="0"/>
                <w:numId w:val="28"/>
              </w:numPr>
              <w:tabs>
                <w:tab w:val="left" w:pos="714"/>
                <w:tab w:val="left" w:pos="17837"/>
              </w:tabs>
              <w:rPr>
                <w:bCs/>
                <w:sz w:val="26"/>
                <w:szCs w:val="26"/>
                <w:lang w:val="en-GB"/>
              </w:rPr>
            </w:pPr>
            <w:r w:rsidRPr="007E746B">
              <w:rPr>
                <w:bCs/>
                <w:sz w:val="26"/>
                <w:szCs w:val="26"/>
                <w:lang w:val="en-GB"/>
              </w:rPr>
              <w:t>What could be done differently?</w:t>
            </w:r>
          </w:p>
          <w:p w14:paraId="15A5B4D3" w14:textId="77777777" w:rsidR="00AC4BD3" w:rsidRPr="007E746B" w:rsidRDefault="00AC4BD3" w:rsidP="007E746B">
            <w:pPr>
              <w:pStyle w:val="ListParagraph"/>
              <w:numPr>
                <w:ilvl w:val="0"/>
                <w:numId w:val="28"/>
              </w:numPr>
              <w:tabs>
                <w:tab w:val="left" w:pos="714"/>
                <w:tab w:val="left" w:pos="17837"/>
              </w:tabs>
              <w:rPr>
                <w:bCs/>
                <w:sz w:val="26"/>
                <w:szCs w:val="26"/>
                <w:lang w:val="en-GB"/>
              </w:rPr>
            </w:pPr>
            <w:r w:rsidRPr="007E746B">
              <w:rPr>
                <w:bCs/>
                <w:sz w:val="26"/>
                <w:szCs w:val="26"/>
                <w:lang w:val="en-GB"/>
              </w:rPr>
              <w:t>How will the change be sustained over time?</w:t>
            </w:r>
          </w:p>
          <w:p w14:paraId="1116B47C" w14:textId="77777777" w:rsidR="00AC4BD3" w:rsidRPr="007E746B" w:rsidRDefault="00AC4BD3" w:rsidP="007E746B">
            <w:pPr>
              <w:pStyle w:val="ListParagraph"/>
              <w:numPr>
                <w:ilvl w:val="0"/>
                <w:numId w:val="28"/>
              </w:numPr>
              <w:tabs>
                <w:tab w:val="left" w:pos="714"/>
                <w:tab w:val="left" w:pos="17837"/>
              </w:tabs>
              <w:rPr>
                <w:bCs/>
                <w:sz w:val="26"/>
                <w:szCs w:val="26"/>
                <w:lang w:val="en-GB"/>
              </w:rPr>
            </w:pPr>
            <w:r w:rsidRPr="007E746B">
              <w:rPr>
                <w:bCs/>
                <w:sz w:val="26"/>
                <w:szCs w:val="26"/>
                <w:lang w:val="en-GB"/>
              </w:rPr>
              <w:t>Use quotations to illustrate the difference the change has made to people</w:t>
            </w:r>
          </w:p>
        </w:tc>
        <w:tc>
          <w:tcPr>
            <w:tcW w:w="8391" w:type="dxa"/>
            <w:shd w:val="clear" w:color="auto" w:fill="D9D9D9" w:themeFill="background1" w:themeFillShade="D9"/>
          </w:tcPr>
          <w:p w14:paraId="2F16A482" w14:textId="77777777" w:rsidR="005D613C" w:rsidRPr="001A5672" w:rsidRDefault="005D613C">
            <w:pPr>
              <w:tabs>
                <w:tab w:val="left" w:pos="714"/>
                <w:tab w:val="left" w:pos="17837"/>
              </w:tabs>
              <w:spacing w:before="69"/>
              <w:rPr>
                <w:color w:val="00AF92"/>
                <w:spacing w:val="-36"/>
                <w:sz w:val="24"/>
                <w:szCs w:val="24"/>
              </w:rPr>
            </w:pPr>
          </w:p>
        </w:tc>
      </w:tr>
      <w:tr w:rsidR="007402AA" w14:paraId="292870CE" w14:textId="77777777" w:rsidTr="00AC4BD3">
        <w:tc>
          <w:tcPr>
            <w:tcW w:w="7654" w:type="dxa"/>
            <w:shd w:val="clear" w:color="auto" w:fill="auto"/>
          </w:tcPr>
          <w:p w14:paraId="4A8CADC9" w14:textId="77777777" w:rsidR="007402AA" w:rsidRPr="009B5468" w:rsidRDefault="007402AA" w:rsidP="007402AA">
            <w:pPr>
              <w:tabs>
                <w:tab w:val="left" w:pos="714"/>
                <w:tab w:val="left" w:pos="17837"/>
              </w:tabs>
              <w:spacing w:before="69"/>
              <w:rPr>
                <w:b/>
                <w:sz w:val="32"/>
                <w:szCs w:val="32"/>
              </w:rPr>
            </w:pPr>
            <w:r w:rsidRPr="009B5468">
              <w:rPr>
                <w:b/>
                <w:sz w:val="32"/>
                <w:szCs w:val="32"/>
              </w:rPr>
              <w:t>References</w:t>
            </w:r>
          </w:p>
          <w:p w14:paraId="11F3C486" w14:textId="77777777" w:rsidR="00AC4BD3" w:rsidRPr="007E746B" w:rsidRDefault="00AC4BD3" w:rsidP="007E746B">
            <w:pPr>
              <w:pStyle w:val="ListParagraph"/>
              <w:numPr>
                <w:ilvl w:val="0"/>
                <w:numId w:val="29"/>
              </w:numPr>
              <w:tabs>
                <w:tab w:val="left" w:pos="714"/>
                <w:tab w:val="left" w:pos="17837"/>
              </w:tabs>
              <w:rPr>
                <w:sz w:val="24"/>
                <w:szCs w:val="24"/>
                <w:lang w:val="en-GB"/>
              </w:rPr>
            </w:pPr>
            <w:r w:rsidRPr="007E746B">
              <w:rPr>
                <w:sz w:val="24"/>
                <w:szCs w:val="24"/>
                <w:lang w:val="en-GB"/>
              </w:rPr>
              <w:t>State the research study which illustrates how the chosen action has achieved the preferred outcome</w:t>
            </w:r>
          </w:p>
          <w:p w14:paraId="4FC70D9D" w14:textId="77777777" w:rsidR="007402AA" w:rsidRPr="007E746B" w:rsidRDefault="00AC4BD3" w:rsidP="007E746B">
            <w:pPr>
              <w:pStyle w:val="ListParagraph"/>
              <w:numPr>
                <w:ilvl w:val="0"/>
                <w:numId w:val="29"/>
              </w:numPr>
              <w:tabs>
                <w:tab w:val="left" w:pos="714"/>
                <w:tab w:val="left" w:pos="17837"/>
              </w:tabs>
              <w:rPr>
                <w:sz w:val="26"/>
                <w:szCs w:val="26"/>
                <w:lang w:val="en-GB"/>
              </w:rPr>
            </w:pPr>
            <w:r w:rsidRPr="007E746B">
              <w:rPr>
                <w:sz w:val="24"/>
                <w:szCs w:val="24"/>
                <w:lang w:val="en-GB"/>
              </w:rPr>
              <w:lastRenderedPageBreak/>
              <w:t>Use the Harvard referencing system</w:t>
            </w:r>
          </w:p>
        </w:tc>
        <w:tc>
          <w:tcPr>
            <w:tcW w:w="8391" w:type="dxa"/>
            <w:shd w:val="clear" w:color="auto" w:fill="auto"/>
          </w:tcPr>
          <w:p w14:paraId="22621E13" w14:textId="77777777" w:rsidR="007402AA" w:rsidRPr="001A5672" w:rsidRDefault="007402AA" w:rsidP="007402AA">
            <w:pPr>
              <w:tabs>
                <w:tab w:val="left" w:pos="714"/>
                <w:tab w:val="left" w:pos="17837"/>
              </w:tabs>
              <w:spacing w:before="69"/>
              <w:rPr>
                <w:color w:val="00AF92"/>
                <w:spacing w:val="-36"/>
                <w:sz w:val="24"/>
                <w:szCs w:val="24"/>
              </w:rPr>
            </w:pPr>
          </w:p>
        </w:tc>
      </w:tr>
    </w:tbl>
    <w:p w14:paraId="0F7C67A1" w14:textId="77777777" w:rsidR="00191658" w:rsidRDefault="00191658">
      <w:pPr>
        <w:rPr>
          <w:sz w:val="20"/>
        </w:rPr>
        <w:sectPr w:rsidR="00191658" w:rsidSect="00452F86">
          <w:pgSz w:w="16840" w:h="11907" w:orient="landscape" w:code="9"/>
          <w:pgMar w:top="397" w:right="720" w:bottom="680" w:left="522" w:header="720" w:footer="720" w:gutter="0"/>
          <w:cols w:space="720"/>
        </w:sectPr>
      </w:pPr>
    </w:p>
    <w:p w14:paraId="32A04855" w14:textId="77777777" w:rsidR="00191658" w:rsidRDefault="00AD14B3">
      <w:pPr>
        <w:rPr>
          <w:sz w:val="25"/>
        </w:rPr>
        <w:sectPr w:rsidR="00191658" w:rsidSect="00CE2B08">
          <w:pgSz w:w="16840" w:h="11907" w:orient="landscape" w:code="9"/>
          <w:pgMar w:top="720" w:right="720" w:bottom="720" w:left="522" w:header="720" w:footer="720" w:gutter="0"/>
          <w:cols w:space="720"/>
          <w:docGrid w:linePitch="299"/>
        </w:sectPr>
      </w:pPr>
      <w:r w:rsidRPr="00605F6D">
        <w:rPr>
          <w:noProof/>
          <w:sz w:val="28"/>
          <w:szCs w:val="28"/>
          <w:lang w:val="en-GB" w:eastAsia="en-GB" w:bidi="ar-SA"/>
        </w:rPr>
        <w:lastRenderedPageBreak/>
        <w:drawing>
          <wp:anchor distT="0" distB="0" distL="114300" distR="114300" simplePos="0" relativeHeight="251666944" behindDoc="0" locked="0" layoutInCell="1" allowOverlap="1" wp14:anchorId="404A62F3" wp14:editId="00C2DD25">
            <wp:simplePos x="0" y="0"/>
            <wp:positionH relativeFrom="page">
              <wp:align>center</wp:align>
            </wp:positionH>
            <wp:positionV relativeFrom="paragraph">
              <wp:posOffset>95250</wp:posOffset>
            </wp:positionV>
            <wp:extent cx="10368681" cy="5861050"/>
            <wp:effectExtent l="0" t="0" r="0" b="635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368681" cy="5861050"/>
                    </a:xfrm>
                    <a:prstGeom prst="rect">
                      <a:avLst/>
                    </a:prstGeom>
                  </pic:spPr>
                </pic:pic>
              </a:graphicData>
            </a:graphic>
            <wp14:sizeRelH relativeFrom="page">
              <wp14:pctWidth>0</wp14:pctWidth>
            </wp14:sizeRelH>
            <wp14:sizeRelV relativeFrom="page">
              <wp14:pctHeight>0</wp14:pctHeight>
            </wp14:sizeRelV>
          </wp:anchor>
        </w:drawing>
      </w:r>
    </w:p>
    <w:p w14:paraId="4A03AB3C" w14:textId="77777777" w:rsidR="00191658" w:rsidRPr="009663F0" w:rsidRDefault="009D036E" w:rsidP="009C6C1F">
      <w:pPr>
        <w:spacing w:before="51"/>
        <w:rPr>
          <w:b/>
          <w:sz w:val="80"/>
          <w:szCs w:val="80"/>
        </w:rPr>
      </w:pPr>
      <w:r w:rsidRPr="009663F0">
        <w:rPr>
          <w:b/>
          <w:color w:val="00AF92"/>
          <w:spacing w:val="-34"/>
          <w:sz w:val="80"/>
          <w:szCs w:val="80"/>
        </w:rPr>
        <w:lastRenderedPageBreak/>
        <w:t>Local</w:t>
      </w:r>
      <w:r w:rsidRPr="009663F0">
        <w:rPr>
          <w:b/>
          <w:color w:val="00AF92"/>
          <w:spacing w:val="-89"/>
          <w:sz w:val="80"/>
          <w:szCs w:val="80"/>
        </w:rPr>
        <w:t xml:space="preserve"> </w:t>
      </w:r>
      <w:r w:rsidRPr="009663F0">
        <w:rPr>
          <w:b/>
          <w:color w:val="00AF92"/>
          <w:spacing w:val="-37"/>
          <w:sz w:val="80"/>
          <w:szCs w:val="80"/>
        </w:rPr>
        <w:t>practice</w:t>
      </w:r>
      <w:r w:rsidRPr="009663F0">
        <w:rPr>
          <w:b/>
          <w:color w:val="00AF92"/>
          <w:spacing w:val="-89"/>
          <w:sz w:val="80"/>
          <w:szCs w:val="80"/>
        </w:rPr>
        <w:t xml:space="preserve"> </w:t>
      </w:r>
      <w:r w:rsidRPr="009663F0">
        <w:rPr>
          <w:b/>
          <w:color w:val="00AF92"/>
          <w:spacing w:val="-36"/>
          <w:sz w:val="80"/>
          <w:szCs w:val="80"/>
        </w:rPr>
        <w:t>example</w:t>
      </w:r>
      <w:r w:rsidRPr="009663F0">
        <w:rPr>
          <w:b/>
          <w:color w:val="00AF92"/>
          <w:spacing w:val="-91"/>
          <w:sz w:val="80"/>
          <w:szCs w:val="80"/>
        </w:rPr>
        <w:t xml:space="preserve"> </w:t>
      </w:r>
      <w:r w:rsidRPr="009663F0">
        <w:rPr>
          <w:b/>
          <w:color w:val="00AF92"/>
          <w:spacing w:val="-37"/>
          <w:sz w:val="80"/>
          <w:szCs w:val="80"/>
        </w:rPr>
        <w:t>template</w:t>
      </w:r>
    </w:p>
    <w:p w14:paraId="09CD0C25" w14:textId="77777777" w:rsidR="00191658" w:rsidRDefault="00191658">
      <w:pPr>
        <w:pStyle w:val="BodyText"/>
        <w:rPr>
          <w:sz w:val="20"/>
        </w:rPr>
      </w:pPr>
    </w:p>
    <w:tbl>
      <w:tblPr>
        <w:tblStyle w:val="TableGrid"/>
        <w:tblW w:w="16101" w:type="dxa"/>
        <w:tblInd w:w="-5" w:type="dxa"/>
        <w:tblLook w:val="04A0" w:firstRow="1" w:lastRow="0" w:firstColumn="1" w:lastColumn="0" w:noHBand="0" w:noVBand="1"/>
      </w:tblPr>
      <w:tblGrid>
        <w:gridCol w:w="8222"/>
        <w:gridCol w:w="7879"/>
      </w:tblGrid>
      <w:tr w:rsidR="002D6E57" w14:paraId="2C2DFA92" w14:textId="77777777" w:rsidTr="00605F6D">
        <w:trPr>
          <w:trHeight w:val="2469"/>
        </w:trPr>
        <w:tc>
          <w:tcPr>
            <w:tcW w:w="8222" w:type="dxa"/>
            <w:shd w:val="clear" w:color="auto" w:fill="D7B5A2"/>
          </w:tcPr>
          <w:p w14:paraId="1A5797C6" w14:textId="77777777" w:rsidR="002D13B0" w:rsidRPr="00CB0E78" w:rsidRDefault="002D13B0" w:rsidP="009663F0">
            <w:pPr>
              <w:rPr>
                <w:b/>
                <w:sz w:val="40"/>
                <w:szCs w:val="40"/>
              </w:rPr>
            </w:pPr>
            <w:r w:rsidRPr="00557CF8">
              <w:rPr>
                <w:b/>
                <w:sz w:val="32"/>
                <w:szCs w:val="32"/>
              </w:rPr>
              <w:t>Title</w:t>
            </w:r>
            <w:r w:rsidR="009663F0">
              <w:rPr>
                <w:b/>
                <w:sz w:val="34"/>
                <w:szCs w:val="34"/>
              </w:rPr>
              <w:t xml:space="preserve"> </w:t>
            </w:r>
            <w:r w:rsidRPr="00155306">
              <w:rPr>
                <w:b/>
                <w:color w:val="009999"/>
                <w:sz w:val="26"/>
                <w:szCs w:val="26"/>
              </w:rPr>
              <w:t>(Word count 65 max)</w:t>
            </w:r>
          </w:p>
          <w:p w14:paraId="2D66407A" w14:textId="77777777" w:rsidR="00A55AD9" w:rsidRDefault="00193C6B" w:rsidP="009663F0">
            <w:pPr>
              <w:ind w:right="-57"/>
              <w:rPr>
                <w:bCs/>
                <w:sz w:val="24"/>
                <w:szCs w:val="24"/>
                <w:lang w:val="en-GB"/>
              </w:rPr>
            </w:pPr>
            <w:r w:rsidRPr="00193C6B">
              <w:rPr>
                <w:bCs/>
                <w:sz w:val="24"/>
                <w:szCs w:val="24"/>
                <w:lang w:val="en-GB"/>
              </w:rPr>
              <w:t>Include a short descriptive title which reflects the key focus and main benefit</w:t>
            </w:r>
            <w:r w:rsidR="00A55AD9">
              <w:rPr>
                <w:bCs/>
                <w:sz w:val="24"/>
                <w:szCs w:val="24"/>
                <w:lang w:val="en-GB"/>
              </w:rPr>
              <w:t xml:space="preserve"> </w:t>
            </w:r>
          </w:p>
          <w:p w14:paraId="46C44EFA" w14:textId="77777777" w:rsidR="002D13B0" w:rsidRDefault="00A55AD9" w:rsidP="009663F0">
            <w:pPr>
              <w:ind w:right="-57"/>
              <w:rPr>
                <w:bCs/>
                <w:sz w:val="24"/>
                <w:szCs w:val="24"/>
                <w:lang w:val="en-GB"/>
              </w:rPr>
            </w:pPr>
            <w:r>
              <w:rPr>
                <w:b/>
                <w:bCs/>
                <w:sz w:val="24"/>
                <w:szCs w:val="24"/>
                <w:lang w:val="en-GB"/>
              </w:rPr>
              <w:t>Author</w:t>
            </w:r>
            <w:r>
              <w:rPr>
                <w:bCs/>
                <w:sz w:val="24"/>
                <w:szCs w:val="24"/>
                <w:lang w:val="en-GB"/>
              </w:rPr>
              <w:t>: add contact details</w:t>
            </w:r>
          </w:p>
          <w:p w14:paraId="7416B1AC" w14:textId="77777777" w:rsidR="00A55AD9" w:rsidRPr="00193C6B" w:rsidRDefault="00A55AD9" w:rsidP="009663F0">
            <w:pPr>
              <w:ind w:right="-57"/>
              <w:rPr>
                <w:sz w:val="24"/>
                <w:szCs w:val="24"/>
                <w:lang w:val="en-GB"/>
              </w:rPr>
            </w:pPr>
          </w:p>
        </w:tc>
        <w:tc>
          <w:tcPr>
            <w:tcW w:w="7879" w:type="dxa"/>
            <w:shd w:val="clear" w:color="auto" w:fill="D7B5A2"/>
          </w:tcPr>
          <w:p w14:paraId="63F422B4" w14:textId="77777777" w:rsidR="002D13B0" w:rsidRPr="00605F6D" w:rsidRDefault="00605F6D" w:rsidP="00D0700B">
            <w:pPr>
              <w:tabs>
                <w:tab w:val="left" w:pos="714"/>
                <w:tab w:val="left" w:pos="17837"/>
              </w:tabs>
              <w:spacing w:before="69"/>
              <w:rPr>
                <w:rFonts w:ascii="Arial Black" w:hAnsi="Arial Black"/>
                <w:spacing w:val="-36"/>
                <w:sz w:val="28"/>
                <w:szCs w:val="28"/>
              </w:rPr>
            </w:pPr>
            <w:r w:rsidRPr="00605F6D">
              <w:rPr>
                <w:rFonts w:ascii="Arial Black" w:hAnsi="Arial Black"/>
                <w:spacing w:val="-36"/>
                <w:sz w:val="28"/>
                <w:szCs w:val="28"/>
              </w:rPr>
              <w:t>Learning   to manage worries; A  brief   intervention  for  year 6  children  across  Sefton,  to prepare  them  for  SATS  and   transition  to  High  School.</w:t>
            </w:r>
          </w:p>
          <w:p w14:paraId="789F36FB" w14:textId="77777777" w:rsidR="00605F6D" w:rsidRPr="00605F6D" w:rsidRDefault="00605F6D" w:rsidP="00D0700B">
            <w:pPr>
              <w:tabs>
                <w:tab w:val="left" w:pos="714"/>
                <w:tab w:val="left" w:pos="17837"/>
              </w:tabs>
              <w:spacing w:before="69"/>
              <w:rPr>
                <w:rFonts w:ascii="Arial Black" w:hAnsi="Arial Black"/>
                <w:spacing w:val="-36"/>
                <w:sz w:val="28"/>
                <w:szCs w:val="28"/>
              </w:rPr>
            </w:pPr>
          </w:p>
          <w:p w14:paraId="25AB000F" w14:textId="71210732" w:rsidR="00605F6D" w:rsidRPr="00605F6D" w:rsidRDefault="00605F6D" w:rsidP="00D0700B">
            <w:pPr>
              <w:tabs>
                <w:tab w:val="left" w:pos="714"/>
                <w:tab w:val="left" w:pos="17837"/>
              </w:tabs>
              <w:spacing w:before="69"/>
              <w:rPr>
                <w:rFonts w:ascii="Arial Black" w:hAnsi="Arial Black"/>
                <w:spacing w:val="-36"/>
                <w:sz w:val="28"/>
                <w:szCs w:val="28"/>
              </w:rPr>
            </w:pPr>
            <w:r w:rsidRPr="00605F6D">
              <w:rPr>
                <w:rFonts w:ascii="Arial Black" w:hAnsi="Arial Black"/>
                <w:spacing w:val="-36"/>
                <w:sz w:val="28"/>
                <w:szCs w:val="28"/>
              </w:rPr>
              <w:t>Catherine Brindle. Specialist Children’s Nurse, Emotional Health and Well-being. RGN/RSCN BSC with HONS CAMHS.  07867187632</w:t>
            </w:r>
          </w:p>
        </w:tc>
      </w:tr>
      <w:tr w:rsidR="002D6E57" w14:paraId="5ECDACB1" w14:textId="77777777" w:rsidTr="002D6E57">
        <w:tc>
          <w:tcPr>
            <w:tcW w:w="8222" w:type="dxa"/>
            <w:shd w:val="clear" w:color="auto" w:fill="D9D9D9" w:themeFill="background1" w:themeFillShade="D9"/>
          </w:tcPr>
          <w:p w14:paraId="7AF27293" w14:textId="27E433AD" w:rsidR="002D13B0" w:rsidRPr="004A2C2E" w:rsidRDefault="004A2C2E" w:rsidP="009663F0">
            <w:pPr>
              <w:pStyle w:val="TableParagraph"/>
              <w:ind w:left="0"/>
              <w:rPr>
                <w:b/>
                <w:sz w:val="40"/>
              </w:rPr>
            </w:pPr>
            <w:r w:rsidRPr="00557CF8">
              <w:rPr>
                <w:b/>
                <w:sz w:val="32"/>
                <w:szCs w:val="32"/>
              </w:rPr>
              <w:t>Description</w:t>
            </w:r>
            <w:r w:rsidR="00CB0E78">
              <w:rPr>
                <w:b/>
                <w:sz w:val="40"/>
              </w:rPr>
              <w:t xml:space="preserve"> </w:t>
            </w:r>
            <w:r w:rsidR="002D13B0" w:rsidRPr="00155306">
              <w:rPr>
                <w:b/>
                <w:color w:val="009999"/>
                <w:sz w:val="26"/>
                <w:szCs w:val="26"/>
              </w:rPr>
              <w:t xml:space="preserve">(Word count </w:t>
            </w:r>
            <w:r w:rsidR="0093222A">
              <w:rPr>
                <w:b/>
                <w:color w:val="009999"/>
                <w:sz w:val="26"/>
                <w:szCs w:val="26"/>
              </w:rPr>
              <w:t xml:space="preserve">100 </w:t>
            </w:r>
            <w:r w:rsidR="002D13B0" w:rsidRPr="00155306">
              <w:rPr>
                <w:b/>
                <w:color w:val="009999"/>
                <w:sz w:val="26"/>
                <w:szCs w:val="26"/>
              </w:rPr>
              <w:t>Max)</w:t>
            </w:r>
          </w:p>
          <w:p w14:paraId="422272CE" w14:textId="77777777" w:rsidR="002D13B0" w:rsidRPr="00193C6B" w:rsidRDefault="00841953" w:rsidP="009663F0">
            <w:pPr>
              <w:tabs>
                <w:tab w:val="left" w:pos="1152"/>
              </w:tabs>
              <w:ind w:right="1013"/>
              <w:rPr>
                <w:sz w:val="24"/>
                <w:szCs w:val="24"/>
              </w:rPr>
            </w:pPr>
            <w:r w:rsidRPr="00193C6B">
              <w:rPr>
                <w:sz w:val="24"/>
                <w:szCs w:val="24"/>
              </w:rPr>
              <w:t xml:space="preserve">Include a </w:t>
            </w:r>
            <w:r w:rsidRPr="00193C6B">
              <w:rPr>
                <w:sz w:val="24"/>
                <w:szCs w:val="24"/>
                <w:u w:val="single"/>
              </w:rPr>
              <w:t>short focused description</w:t>
            </w:r>
            <w:r w:rsidRPr="00193C6B">
              <w:rPr>
                <w:sz w:val="24"/>
                <w:szCs w:val="24"/>
              </w:rPr>
              <w:t xml:space="preserve"> of your practice example &amp; the main benefit</w:t>
            </w:r>
          </w:p>
        </w:tc>
        <w:tc>
          <w:tcPr>
            <w:tcW w:w="7879" w:type="dxa"/>
            <w:shd w:val="clear" w:color="auto" w:fill="D9D9D9" w:themeFill="background1" w:themeFillShade="D9"/>
          </w:tcPr>
          <w:p w14:paraId="65C2D3D5" w14:textId="77777777" w:rsidR="002D13B0" w:rsidRDefault="00605F6D" w:rsidP="00D0700B">
            <w:pPr>
              <w:tabs>
                <w:tab w:val="left" w:pos="714"/>
                <w:tab w:val="left" w:pos="17837"/>
              </w:tabs>
              <w:spacing w:before="69"/>
              <w:rPr>
                <w:rFonts w:ascii="Arial Black" w:hAnsi="Arial Black"/>
                <w:spacing w:val="-36"/>
                <w:sz w:val="28"/>
                <w:szCs w:val="28"/>
              </w:rPr>
            </w:pPr>
            <w:r w:rsidRPr="00605F6D">
              <w:rPr>
                <w:rFonts w:ascii="Arial Black" w:hAnsi="Arial Black"/>
                <w:spacing w:val="-36"/>
                <w:sz w:val="24"/>
                <w:szCs w:val="24"/>
              </w:rPr>
              <w:t>A</w:t>
            </w:r>
            <w:r w:rsidRPr="00605F6D">
              <w:rPr>
                <w:rFonts w:ascii="Arial Black" w:hAnsi="Arial Black"/>
                <w:spacing w:val="-36"/>
                <w:sz w:val="28"/>
                <w:szCs w:val="28"/>
              </w:rPr>
              <w:t>cross Sefton, School Nurses were seeing a large number of year 6 children who were worried about SATS and transitioning to High School. This anecdotal evidence was also supported by an on line questionnaire that year 6 children were completing prior to SATS and transition</w:t>
            </w:r>
            <w:r>
              <w:rPr>
                <w:rFonts w:ascii="Arial Black" w:hAnsi="Arial Black"/>
                <w:spacing w:val="-36"/>
                <w:sz w:val="28"/>
                <w:szCs w:val="28"/>
              </w:rPr>
              <w:t>.</w:t>
            </w:r>
          </w:p>
          <w:p w14:paraId="69B9FFF4" w14:textId="77777777" w:rsidR="00605F6D" w:rsidRDefault="00605F6D" w:rsidP="00D0700B">
            <w:pPr>
              <w:tabs>
                <w:tab w:val="left" w:pos="714"/>
                <w:tab w:val="left" w:pos="17837"/>
              </w:tabs>
              <w:spacing w:before="69"/>
              <w:rPr>
                <w:rFonts w:ascii="Arial Black" w:hAnsi="Arial Black"/>
                <w:spacing w:val="-36"/>
                <w:sz w:val="28"/>
                <w:szCs w:val="28"/>
              </w:rPr>
            </w:pPr>
            <w:r>
              <w:rPr>
                <w:rFonts w:ascii="Arial Black" w:hAnsi="Arial Black"/>
                <w:spacing w:val="-36"/>
                <w:sz w:val="28"/>
                <w:szCs w:val="28"/>
              </w:rPr>
              <w:t>In order to address this need the Emotional Health and Wellbeing Service, (EHWB) developed and wrote a 2 session intervention for year 6 children to support them to manage worries.</w:t>
            </w:r>
          </w:p>
          <w:p w14:paraId="6CA139BA" w14:textId="0E210ABB" w:rsidR="00605F6D" w:rsidRDefault="00605F6D" w:rsidP="00D0700B">
            <w:pPr>
              <w:tabs>
                <w:tab w:val="left" w:pos="714"/>
                <w:tab w:val="left" w:pos="17837"/>
              </w:tabs>
              <w:spacing w:before="69"/>
              <w:rPr>
                <w:rFonts w:ascii="Arial Black" w:hAnsi="Arial Black"/>
                <w:spacing w:val="-36"/>
                <w:sz w:val="28"/>
                <w:szCs w:val="28"/>
              </w:rPr>
            </w:pPr>
            <w:r>
              <w:rPr>
                <w:rFonts w:ascii="Arial Black" w:hAnsi="Arial Black"/>
                <w:spacing w:val="-36"/>
                <w:sz w:val="28"/>
                <w:szCs w:val="28"/>
              </w:rPr>
              <w:t>The main benefit for doing this was</w:t>
            </w:r>
            <w:r w:rsidR="00EB57B9">
              <w:rPr>
                <w:rFonts w:ascii="Arial Black" w:hAnsi="Arial Black"/>
                <w:spacing w:val="-36"/>
                <w:sz w:val="28"/>
                <w:szCs w:val="28"/>
              </w:rPr>
              <w:t xml:space="preserve"> to</w:t>
            </w:r>
            <w:r>
              <w:rPr>
                <w:rFonts w:ascii="Arial Black" w:hAnsi="Arial Black"/>
                <w:spacing w:val="-36"/>
                <w:sz w:val="28"/>
                <w:szCs w:val="28"/>
              </w:rPr>
              <w:t xml:space="preserve"> encourage resilience in children and future life skills, it also aligned with Sefton’s strategic plan in supporting the emotional and mental health of children and young people.</w:t>
            </w:r>
          </w:p>
          <w:p w14:paraId="6C75CAD8" w14:textId="0478D452" w:rsidR="00BD33EB" w:rsidRDefault="00BD33EB" w:rsidP="00D0700B">
            <w:pPr>
              <w:tabs>
                <w:tab w:val="left" w:pos="714"/>
                <w:tab w:val="left" w:pos="17837"/>
              </w:tabs>
              <w:spacing w:before="69"/>
              <w:rPr>
                <w:rFonts w:ascii="Arial Black" w:hAnsi="Arial Black"/>
                <w:spacing w:val="-36"/>
                <w:sz w:val="28"/>
                <w:szCs w:val="28"/>
              </w:rPr>
            </w:pPr>
            <w:r>
              <w:rPr>
                <w:rFonts w:ascii="Arial Black" w:hAnsi="Arial Black"/>
                <w:spacing w:val="-36"/>
                <w:sz w:val="28"/>
                <w:szCs w:val="28"/>
              </w:rPr>
              <w:t xml:space="preserve">By addressing and responding to the information from the questionnaires, it supports a Public Health approach and aligns to “The Future in Mind” document, </w:t>
            </w:r>
            <w:proofErr w:type="gramStart"/>
            <w:r>
              <w:rPr>
                <w:rFonts w:ascii="Arial Black" w:hAnsi="Arial Black"/>
                <w:spacing w:val="-36"/>
                <w:sz w:val="28"/>
                <w:szCs w:val="28"/>
              </w:rPr>
              <w:t>2015 ,</w:t>
            </w:r>
            <w:proofErr w:type="gramEnd"/>
            <w:r>
              <w:rPr>
                <w:rFonts w:ascii="Arial Black" w:hAnsi="Arial Black"/>
                <w:spacing w:val="-36"/>
                <w:sz w:val="28"/>
                <w:szCs w:val="28"/>
              </w:rPr>
              <w:t xml:space="preserve"> in respect of early </w:t>
            </w:r>
            <w:r>
              <w:rPr>
                <w:rFonts w:ascii="Arial Black" w:hAnsi="Arial Black"/>
                <w:spacing w:val="-36"/>
                <w:sz w:val="28"/>
                <w:szCs w:val="28"/>
              </w:rPr>
              <w:lastRenderedPageBreak/>
              <w:t>identification, and early intervention.</w:t>
            </w:r>
          </w:p>
          <w:p w14:paraId="3E9B16FD" w14:textId="399023CB" w:rsidR="00605F6D" w:rsidRPr="00605F6D" w:rsidRDefault="00605F6D" w:rsidP="00D0700B">
            <w:pPr>
              <w:tabs>
                <w:tab w:val="left" w:pos="714"/>
                <w:tab w:val="left" w:pos="17837"/>
              </w:tabs>
              <w:spacing w:before="69"/>
              <w:rPr>
                <w:rFonts w:ascii="Arial Black" w:hAnsi="Arial Black"/>
                <w:spacing w:val="-36"/>
                <w:sz w:val="28"/>
                <w:szCs w:val="28"/>
              </w:rPr>
            </w:pPr>
          </w:p>
        </w:tc>
      </w:tr>
      <w:tr w:rsidR="002D6E57" w14:paraId="1896897D" w14:textId="77777777" w:rsidTr="00193C6B">
        <w:trPr>
          <w:cantSplit/>
          <w:trHeight w:val="1688"/>
        </w:trPr>
        <w:tc>
          <w:tcPr>
            <w:tcW w:w="8222" w:type="dxa"/>
          </w:tcPr>
          <w:p w14:paraId="1366F8C4" w14:textId="003073A9" w:rsidR="002D13B0" w:rsidRPr="00CB0E78" w:rsidRDefault="00296890" w:rsidP="009663F0">
            <w:pPr>
              <w:pStyle w:val="Heading2"/>
              <w:spacing w:before="86"/>
              <w:ind w:left="0" w:right="-18"/>
            </w:pPr>
            <w:r w:rsidRPr="00557CF8">
              <w:rPr>
                <w:sz w:val="32"/>
                <w:szCs w:val="32"/>
              </w:rPr>
              <w:lastRenderedPageBreak/>
              <w:t>Context – what was the aim?</w:t>
            </w:r>
            <w:r w:rsidR="00CB0E78">
              <w:t xml:space="preserve"> </w:t>
            </w:r>
            <w:r w:rsidR="002D13B0" w:rsidRPr="00155306">
              <w:rPr>
                <w:color w:val="009999"/>
                <w:sz w:val="26"/>
                <w:szCs w:val="26"/>
              </w:rPr>
              <w:t xml:space="preserve">(Word count </w:t>
            </w:r>
            <w:r>
              <w:rPr>
                <w:color w:val="009999"/>
                <w:sz w:val="26"/>
                <w:szCs w:val="26"/>
              </w:rPr>
              <w:t xml:space="preserve">150 </w:t>
            </w:r>
            <w:r w:rsidR="002D13B0" w:rsidRPr="00155306">
              <w:rPr>
                <w:color w:val="009999"/>
                <w:sz w:val="26"/>
                <w:szCs w:val="26"/>
              </w:rPr>
              <w:t>Max)</w:t>
            </w:r>
          </w:p>
          <w:p w14:paraId="70623158" w14:textId="77777777" w:rsidR="00296890" w:rsidRPr="00193C6B" w:rsidRDefault="00296890" w:rsidP="009663F0">
            <w:pPr>
              <w:pStyle w:val="BodyText"/>
              <w:numPr>
                <w:ilvl w:val="0"/>
                <w:numId w:val="15"/>
              </w:numPr>
              <w:ind w:left="227" w:right="-227" w:hanging="227"/>
              <w:rPr>
                <w:sz w:val="24"/>
                <w:szCs w:val="24"/>
              </w:rPr>
            </w:pPr>
            <w:r w:rsidRPr="00193C6B">
              <w:rPr>
                <w:sz w:val="24"/>
                <w:szCs w:val="24"/>
              </w:rPr>
              <w:t xml:space="preserve">Provide </w:t>
            </w:r>
            <w:r w:rsidRPr="00193C6B">
              <w:rPr>
                <w:sz w:val="24"/>
                <w:szCs w:val="24"/>
                <w:u w:val="single"/>
              </w:rPr>
              <w:t>a</w:t>
            </w:r>
            <w:r w:rsidR="001A2AFD" w:rsidRPr="00193C6B">
              <w:rPr>
                <w:sz w:val="24"/>
                <w:szCs w:val="24"/>
                <w:u w:val="single"/>
              </w:rPr>
              <w:t xml:space="preserve"> </w:t>
            </w:r>
            <w:r w:rsidRPr="00193C6B">
              <w:rPr>
                <w:sz w:val="24"/>
                <w:szCs w:val="24"/>
                <w:u w:val="single"/>
              </w:rPr>
              <w:t xml:space="preserve">concise </w:t>
            </w:r>
            <w:r w:rsidRPr="00193C6B">
              <w:rPr>
                <w:sz w:val="24"/>
                <w:szCs w:val="24"/>
              </w:rPr>
              <w:t xml:space="preserve">overview of your aims and objectives </w:t>
            </w:r>
          </w:p>
          <w:p w14:paraId="020BFB60" w14:textId="77777777" w:rsidR="00296890" w:rsidRPr="00193C6B" w:rsidRDefault="00296890" w:rsidP="009663F0">
            <w:pPr>
              <w:pStyle w:val="BodyText"/>
              <w:numPr>
                <w:ilvl w:val="0"/>
                <w:numId w:val="15"/>
              </w:numPr>
              <w:ind w:left="227" w:hanging="227"/>
              <w:rPr>
                <w:sz w:val="24"/>
                <w:szCs w:val="24"/>
              </w:rPr>
            </w:pPr>
            <w:r w:rsidRPr="00193C6B">
              <w:rPr>
                <w:sz w:val="24"/>
                <w:szCs w:val="24"/>
              </w:rPr>
              <w:t>Describe the starting point, baseline and include useful data</w:t>
            </w:r>
            <w:r w:rsidRPr="00193C6B">
              <w:rPr>
                <w:spacing w:val="-17"/>
                <w:sz w:val="24"/>
                <w:szCs w:val="24"/>
              </w:rPr>
              <w:t xml:space="preserve"> </w:t>
            </w:r>
            <w:r w:rsidRPr="00193C6B">
              <w:rPr>
                <w:sz w:val="24"/>
                <w:szCs w:val="24"/>
              </w:rPr>
              <w:t>about population or</w:t>
            </w:r>
            <w:r w:rsidRPr="00193C6B">
              <w:rPr>
                <w:spacing w:val="-9"/>
                <w:sz w:val="24"/>
                <w:szCs w:val="24"/>
              </w:rPr>
              <w:t xml:space="preserve"> </w:t>
            </w:r>
            <w:r w:rsidRPr="00193C6B">
              <w:rPr>
                <w:sz w:val="24"/>
                <w:szCs w:val="24"/>
              </w:rPr>
              <w:t>demographics</w:t>
            </w:r>
          </w:p>
          <w:p w14:paraId="20B755D6" w14:textId="77777777" w:rsidR="002D13B0" w:rsidRPr="00296890" w:rsidRDefault="00296890" w:rsidP="009663F0">
            <w:pPr>
              <w:pStyle w:val="BodyText"/>
              <w:numPr>
                <w:ilvl w:val="0"/>
                <w:numId w:val="15"/>
              </w:numPr>
              <w:ind w:left="227" w:hanging="227"/>
            </w:pPr>
            <w:r w:rsidRPr="00193C6B">
              <w:rPr>
                <w:sz w:val="24"/>
                <w:szCs w:val="24"/>
              </w:rPr>
              <w:t>Explain how the need</w:t>
            </w:r>
            <w:r w:rsidRPr="00193C6B">
              <w:rPr>
                <w:spacing w:val="-2"/>
                <w:sz w:val="24"/>
                <w:szCs w:val="24"/>
              </w:rPr>
              <w:t xml:space="preserve"> </w:t>
            </w:r>
            <w:r w:rsidRPr="00193C6B">
              <w:rPr>
                <w:sz w:val="24"/>
                <w:szCs w:val="24"/>
              </w:rPr>
              <w:t>arose</w:t>
            </w:r>
          </w:p>
        </w:tc>
        <w:tc>
          <w:tcPr>
            <w:tcW w:w="7879" w:type="dxa"/>
          </w:tcPr>
          <w:p w14:paraId="6937F93C" w14:textId="4BCA4FCB" w:rsidR="002D13B0" w:rsidRDefault="00BD33EB" w:rsidP="00D0700B">
            <w:pPr>
              <w:tabs>
                <w:tab w:val="left" w:pos="2720"/>
                <w:tab w:val="left" w:pos="2721"/>
              </w:tabs>
              <w:spacing w:before="3"/>
              <w:rPr>
                <w:rFonts w:ascii="Arial Black" w:hAnsi="Arial Black"/>
                <w:spacing w:val="-36"/>
                <w:sz w:val="28"/>
                <w:szCs w:val="28"/>
              </w:rPr>
            </w:pPr>
            <w:r>
              <w:rPr>
                <w:rFonts w:ascii="Arial Black" w:hAnsi="Arial Black"/>
                <w:spacing w:val="-36"/>
                <w:sz w:val="28"/>
                <w:szCs w:val="28"/>
              </w:rPr>
              <w:t>The aim was to support the emotional health of children, teach resilience and respond to demand. In conjunction with school health, the EHWB specialist nurse wrote a 2 session intervention based on Cognitive Behavioral Therapy, (CBT) to support year 6 children to recognize and manage worries.</w:t>
            </w:r>
          </w:p>
          <w:p w14:paraId="2B63F00B" w14:textId="77777777" w:rsidR="00BD33EB" w:rsidRDefault="00BD33EB" w:rsidP="00D0700B">
            <w:pPr>
              <w:tabs>
                <w:tab w:val="left" w:pos="2720"/>
                <w:tab w:val="left" w:pos="2721"/>
              </w:tabs>
              <w:spacing w:before="3"/>
              <w:rPr>
                <w:rFonts w:ascii="Arial Black" w:hAnsi="Arial Black"/>
                <w:spacing w:val="-36"/>
                <w:sz w:val="28"/>
                <w:szCs w:val="28"/>
              </w:rPr>
            </w:pPr>
            <w:r>
              <w:rPr>
                <w:rFonts w:ascii="Arial Black" w:hAnsi="Arial Black"/>
                <w:spacing w:val="-36"/>
                <w:sz w:val="28"/>
                <w:szCs w:val="28"/>
              </w:rPr>
              <w:t>The intervention was piloted and evaluated in one primary school initially. Feedback informed by the evaluation of pupils and head teacher indicated that the interventions were successful in managing worries, particularly during SATS week.</w:t>
            </w:r>
          </w:p>
          <w:p w14:paraId="3464C2EB" w14:textId="0068511E" w:rsidR="00BD33EB" w:rsidRPr="00BD33EB" w:rsidRDefault="00BD33EB" w:rsidP="00D0700B">
            <w:pPr>
              <w:tabs>
                <w:tab w:val="left" w:pos="2720"/>
                <w:tab w:val="left" w:pos="2721"/>
              </w:tabs>
              <w:spacing w:before="3"/>
              <w:rPr>
                <w:rFonts w:ascii="Arial Black" w:hAnsi="Arial Black"/>
                <w:spacing w:val="-36"/>
                <w:sz w:val="28"/>
                <w:szCs w:val="28"/>
              </w:rPr>
            </w:pPr>
            <w:r>
              <w:rPr>
                <w:rFonts w:ascii="Arial Black" w:hAnsi="Arial Black"/>
                <w:spacing w:val="-36"/>
                <w:sz w:val="28"/>
                <w:szCs w:val="28"/>
              </w:rPr>
              <w:t>The head teacher of the pilot primary school was so impressed with the intervention, she discussed and recommended it to the cluster of primary schools that she linked to, and it was piloted again the following year in six primary schools.</w:t>
            </w:r>
          </w:p>
        </w:tc>
      </w:tr>
      <w:tr w:rsidR="002D6E57" w14:paraId="2FD33CF8" w14:textId="77777777" w:rsidTr="002D6E57">
        <w:tc>
          <w:tcPr>
            <w:tcW w:w="8222" w:type="dxa"/>
            <w:shd w:val="clear" w:color="auto" w:fill="D9D9D9" w:themeFill="background1" w:themeFillShade="D9"/>
          </w:tcPr>
          <w:p w14:paraId="62254B43" w14:textId="23615242" w:rsidR="002D13B0" w:rsidRPr="00296890" w:rsidRDefault="00296890" w:rsidP="009663F0">
            <w:pPr>
              <w:rPr>
                <w:b/>
                <w:sz w:val="40"/>
              </w:rPr>
            </w:pPr>
            <w:r w:rsidRPr="00557CF8">
              <w:rPr>
                <w:b/>
                <w:sz w:val="32"/>
                <w:szCs w:val="32"/>
              </w:rPr>
              <w:t>Method – what did you do?</w:t>
            </w:r>
            <w:r w:rsidR="00CB0E78">
              <w:rPr>
                <w:b/>
                <w:sz w:val="40"/>
              </w:rPr>
              <w:t xml:space="preserve"> </w:t>
            </w:r>
            <w:r w:rsidR="002D13B0" w:rsidRPr="00155306">
              <w:rPr>
                <w:b/>
                <w:color w:val="009999"/>
                <w:sz w:val="26"/>
                <w:szCs w:val="26"/>
              </w:rPr>
              <w:t xml:space="preserve">(Word count </w:t>
            </w:r>
            <w:r>
              <w:rPr>
                <w:b/>
                <w:color w:val="009999"/>
                <w:sz w:val="26"/>
                <w:szCs w:val="26"/>
              </w:rPr>
              <w:t>2</w:t>
            </w:r>
            <w:r w:rsidR="002D13B0" w:rsidRPr="00155306">
              <w:rPr>
                <w:b/>
                <w:color w:val="009999"/>
                <w:sz w:val="26"/>
                <w:szCs w:val="26"/>
              </w:rPr>
              <w:t>00 Max)</w:t>
            </w:r>
          </w:p>
          <w:p w14:paraId="4BC534C9" w14:textId="77777777" w:rsidR="002D13B0" w:rsidRPr="00193C6B" w:rsidRDefault="00296890" w:rsidP="009663F0">
            <w:pPr>
              <w:spacing w:before="3"/>
              <w:rPr>
                <w:sz w:val="24"/>
                <w:szCs w:val="24"/>
              </w:rPr>
            </w:pPr>
            <w:r w:rsidRPr="00193C6B">
              <w:rPr>
                <w:sz w:val="24"/>
                <w:szCs w:val="24"/>
              </w:rPr>
              <w:t xml:space="preserve">Provide </w:t>
            </w:r>
            <w:r w:rsidRPr="00193C6B">
              <w:rPr>
                <w:sz w:val="24"/>
                <w:szCs w:val="24"/>
                <w:u w:val="single"/>
              </w:rPr>
              <w:t>clear details</w:t>
            </w:r>
            <w:r w:rsidRPr="00193C6B">
              <w:rPr>
                <w:sz w:val="24"/>
                <w:szCs w:val="24"/>
              </w:rPr>
              <w:t xml:space="preserve"> of: </w:t>
            </w:r>
          </w:p>
          <w:p w14:paraId="6786EEFD" w14:textId="77777777" w:rsidR="00296890" w:rsidRPr="00193C6B" w:rsidRDefault="00296890" w:rsidP="009663F0">
            <w:pPr>
              <w:pStyle w:val="ListParagraph"/>
              <w:numPr>
                <w:ilvl w:val="0"/>
                <w:numId w:val="16"/>
              </w:numPr>
              <w:ind w:left="227" w:hanging="227"/>
              <w:rPr>
                <w:sz w:val="24"/>
                <w:szCs w:val="24"/>
              </w:rPr>
            </w:pPr>
            <w:r w:rsidRPr="00193C6B">
              <w:rPr>
                <w:sz w:val="24"/>
                <w:szCs w:val="24"/>
              </w:rPr>
              <w:t>What activity you undertook</w:t>
            </w:r>
          </w:p>
          <w:p w14:paraId="3E8B564C" w14:textId="77777777" w:rsidR="00296890" w:rsidRPr="00296890" w:rsidRDefault="00296890" w:rsidP="009663F0">
            <w:pPr>
              <w:pStyle w:val="ListParagraph"/>
              <w:numPr>
                <w:ilvl w:val="0"/>
                <w:numId w:val="16"/>
              </w:numPr>
              <w:ind w:left="227" w:hanging="227"/>
              <w:rPr>
                <w:sz w:val="32"/>
                <w:szCs w:val="32"/>
              </w:rPr>
            </w:pPr>
            <w:r w:rsidRPr="00193C6B">
              <w:rPr>
                <w:sz w:val="24"/>
                <w:szCs w:val="24"/>
              </w:rPr>
              <w:t>Who was involved and why</w:t>
            </w:r>
          </w:p>
        </w:tc>
        <w:tc>
          <w:tcPr>
            <w:tcW w:w="7879" w:type="dxa"/>
            <w:shd w:val="clear" w:color="auto" w:fill="D9D9D9" w:themeFill="background1" w:themeFillShade="D9"/>
          </w:tcPr>
          <w:p w14:paraId="359FA0F7" w14:textId="77777777" w:rsidR="002D13B0" w:rsidRDefault="00BD33EB" w:rsidP="00D0700B">
            <w:pPr>
              <w:tabs>
                <w:tab w:val="left" w:pos="714"/>
                <w:tab w:val="left" w:pos="17837"/>
              </w:tabs>
              <w:spacing w:before="69"/>
              <w:rPr>
                <w:rFonts w:ascii="Arial Black" w:hAnsi="Arial Black"/>
                <w:spacing w:val="-36"/>
                <w:sz w:val="28"/>
                <w:szCs w:val="28"/>
              </w:rPr>
            </w:pPr>
            <w:r>
              <w:rPr>
                <w:rFonts w:ascii="Arial Black" w:hAnsi="Arial Black"/>
                <w:spacing w:val="-36"/>
                <w:sz w:val="28"/>
                <w:szCs w:val="28"/>
              </w:rPr>
              <w:t xml:space="preserve">The EHWB specialist nurse researched the efficacy of a CBT approach, which influenced her writing of the 2 session intervention. CBT has a very strong evidence base in terms of managing difficulties such as anxiety, and depression, particularly in adults. There is also strong evidence of its success in children and young people, as evidenced by Paul </w:t>
            </w:r>
            <w:proofErr w:type="spellStart"/>
            <w:r>
              <w:rPr>
                <w:rFonts w:ascii="Arial Black" w:hAnsi="Arial Black"/>
                <w:spacing w:val="-36"/>
                <w:sz w:val="28"/>
                <w:szCs w:val="28"/>
              </w:rPr>
              <w:t>Stallard</w:t>
            </w:r>
            <w:proofErr w:type="spellEnd"/>
            <w:r>
              <w:rPr>
                <w:rFonts w:ascii="Arial Black" w:hAnsi="Arial Black"/>
                <w:spacing w:val="-36"/>
                <w:sz w:val="28"/>
                <w:szCs w:val="28"/>
              </w:rPr>
              <w:t xml:space="preserve">, “Think Good Feel Good” </w:t>
            </w:r>
            <w:proofErr w:type="gramStart"/>
            <w:r>
              <w:rPr>
                <w:rFonts w:ascii="Arial Black" w:hAnsi="Arial Black"/>
                <w:spacing w:val="-36"/>
                <w:sz w:val="28"/>
                <w:szCs w:val="28"/>
              </w:rPr>
              <w:t>2016..</w:t>
            </w:r>
            <w:proofErr w:type="gramEnd"/>
          </w:p>
          <w:p w14:paraId="44D93ADB" w14:textId="77777777" w:rsidR="00BD33EB" w:rsidRDefault="00BD33EB" w:rsidP="00D0700B">
            <w:pPr>
              <w:tabs>
                <w:tab w:val="left" w:pos="714"/>
                <w:tab w:val="left" w:pos="17837"/>
              </w:tabs>
              <w:spacing w:before="69"/>
              <w:rPr>
                <w:rFonts w:ascii="Arial Black" w:hAnsi="Arial Black"/>
                <w:spacing w:val="-36"/>
                <w:sz w:val="28"/>
                <w:szCs w:val="28"/>
              </w:rPr>
            </w:pPr>
            <w:r>
              <w:rPr>
                <w:rFonts w:ascii="Arial Black" w:hAnsi="Arial Black"/>
                <w:spacing w:val="-36"/>
                <w:sz w:val="28"/>
                <w:szCs w:val="28"/>
              </w:rPr>
              <w:t>The intervention had to be age appropriate, easy to understand and easy to deliver by school nurses, who are not, necessarily, trained in early intervention activities or feel confident to do so.</w:t>
            </w:r>
          </w:p>
          <w:p w14:paraId="71A6EE92" w14:textId="77777777" w:rsidR="00BD33EB" w:rsidRDefault="00BD33EB" w:rsidP="00D0700B">
            <w:pPr>
              <w:tabs>
                <w:tab w:val="left" w:pos="714"/>
                <w:tab w:val="left" w:pos="17837"/>
              </w:tabs>
              <w:spacing w:before="69"/>
              <w:rPr>
                <w:rFonts w:ascii="Arial Black" w:hAnsi="Arial Black"/>
                <w:spacing w:val="-36"/>
                <w:sz w:val="28"/>
                <w:szCs w:val="28"/>
              </w:rPr>
            </w:pPr>
            <w:r>
              <w:rPr>
                <w:rFonts w:ascii="Arial Black" w:hAnsi="Arial Black"/>
                <w:spacing w:val="-36"/>
                <w:sz w:val="28"/>
                <w:szCs w:val="28"/>
              </w:rPr>
              <w:t xml:space="preserve">CBT looks at thoughts, feelings and behaviors’ and makes connections between all of these. This was an excellent staring </w:t>
            </w:r>
            <w:r>
              <w:rPr>
                <w:rFonts w:ascii="Arial Black" w:hAnsi="Arial Black"/>
                <w:spacing w:val="-36"/>
                <w:sz w:val="28"/>
                <w:szCs w:val="28"/>
              </w:rPr>
              <w:lastRenderedPageBreak/>
              <w:t xml:space="preserve">point as the intervention was written to enable year 6s to understand what worry is, the purpose of worry and how it can affect their thoughts about certain situations, </w:t>
            </w:r>
            <w:proofErr w:type="spellStart"/>
            <w:r>
              <w:rPr>
                <w:rFonts w:ascii="Arial Black" w:hAnsi="Arial Black"/>
                <w:spacing w:val="-36"/>
                <w:sz w:val="28"/>
                <w:szCs w:val="28"/>
              </w:rPr>
              <w:t>i.e</w:t>
            </w:r>
            <w:proofErr w:type="spellEnd"/>
            <w:r>
              <w:rPr>
                <w:rFonts w:ascii="Arial Black" w:hAnsi="Arial Black"/>
                <w:spacing w:val="-36"/>
                <w:sz w:val="28"/>
                <w:szCs w:val="28"/>
              </w:rPr>
              <w:t xml:space="preserve"> SATS and moving up to High School, how it affects them physically, </w:t>
            </w:r>
            <w:proofErr w:type="spellStart"/>
            <w:r>
              <w:rPr>
                <w:rFonts w:ascii="Arial Black" w:hAnsi="Arial Black"/>
                <w:spacing w:val="-36"/>
                <w:sz w:val="28"/>
                <w:szCs w:val="28"/>
              </w:rPr>
              <w:t>i.e</w:t>
            </w:r>
            <w:proofErr w:type="spellEnd"/>
            <w:r>
              <w:rPr>
                <w:rFonts w:ascii="Arial Black" w:hAnsi="Arial Black"/>
                <w:spacing w:val="-36"/>
                <w:sz w:val="28"/>
                <w:szCs w:val="28"/>
              </w:rPr>
              <w:t xml:space="preserve"> butterflies in their tummies, and then how this links to their emotions, they may become scared, fearful, and then how this links to behavior, i.e. they may become moody or they may avoid certain situations.  </w:t>
            </w:r>
          </w:p>
          <w:p w14:paraId="742FEFE6" w14:textId="3AE042D8" w:rsidR="00BD33EB" w:rsidRDefault="00BD33EB" w:rsidP="00D0700B">
            <w:pPr>
              <w:tabs>
                <w:tab w:val="left" w:pos="714"/>
                <w:tab w:val="left" w:pos="17837"/>
              </w:tabs>
              <w:spacing w:before="69"/>
              <w:rPr>
                <w:rFonts w:ascii="Arial Black" w:hAnsi="Arial Black"/>
                <w:spacing w:val="-36"/>
                <w:sz w:val="28"/>
                <w:szCs w:val="28"/>
              </w:rPr>
            </w:pPr>
            <w:r>
              <w:rPr>
                <w:rFonts w:ascii="Arial Black" w:hAnsi="Arial Black"/>
                <w:spacing w:val="-36"/>
                <w:sz w:val="28"/>
                <w:szCs w:val="28"/>
              </w:rPr>
              <w:t xml:space="preserve">As this was introduced and explained to year 6 pupils, the school nurses were also able to understand the dynamics of worry and behavior. </w:t>
            </w:r>
          </w:p>
          <w:p w14:paraId="48712425" w14:textId="77777777" w:rsidR="00BD33EB" w:rsidRDefault="00BD33EB" w:rsidP="00D0700B">
            <w:pPr>
              <w:tabs>
                <w:tab w:val="left" w:pos="714"/>
                <w:tab w:val="left" w:pos="17837"/>
              </w:tabs>
              <w:spacing w:before="69"/>
              <w:rPr>
                <w:rFonts w:ascii="Arial Black" w:hAnsi="Arial Black"/>
                <w:spacing w:val="-36"/>
                <w:sz w:val="28"/>
                <w:szCs w:val="28"/>
              </w:rPr>
            </w:pPr>
            <w:r>
              <w:rPr>
                <w:rFonts w:ascii="Arial Black" w:hAnsi="Arial Black"/>
                <w:spacing w:val="-36"/>
                <w:sz w:val="28"/>
                <w:szCs w:val="28"/>
              </w:rPr>
              <w:t>As the second year of the pilot gained momentum, school nurses from other areas in Sefton were invited to attend the sessions, so that they could upskill and see the benefit of the intervention.</w:t>
            </w:r>
          </w:p>
          <w:p w14:paraId="37848AD1" w14:textId="73D43995" w:rsidR="00BD33EB" w:rsidRDefault="00BD33EB" w:rsidP="00D0700B">
            <w:pPr>
              <w:tabs>
                <w:tab w:val="left" w:pos="714"/>
                <w:tab w:val="left" w:pos="17837"/>
              </w:tabs>
              <w:spacing w:before="69"/>
              <w:rPr>
                <w:rFonts w:ascii="Arial Black" w:hAnsi="Arial Black"/>
                <w:spacing w:val="-36"/>
                <w:sz w:val="28"/>
                <w:szCs w:val="28"/>
              </w:rPr>
            </w:pPr>
            <w:r>
              <w:rPr>
                <w:rFonts w:ascii="Arial Black" w:hAnsi="Arial Black"/>
                <w:spacing w:val="-36"/>
                <w:sz w:val="28"/>
                <w:szCs w:val="28"/>
              </w:rPr>
              <w:t xml:space="preserve">The intervention is very active and positively engages young people, with activities and discussions, and school nurses informed me that this is a very rewarding part of their job, and that they enjoyed the positive interaction with young people in order to promote and raise the profile of the school nursing service in Sefton. </w:t>
            </w:r>
          </w:p>
          <w:p w14:paraId="2FB1FF24" w14:textId="595ADD20" w:rsidR="00BD33EB" w:rsidRDefault="00BD33EB" w:rsidP="00D0700B">
            <w:pPr>
              <w:tabs>
                <w:tab w:val="left" w:pos="714"/>
                <w:tab w:val="left" w:pos="17837"/>
              </w:tabs>
              <w:spacing w:before="69"/>
              <w:rPr>
                <w:rFonts w:ascii="Arial Black" w:hAnsi="Arial Black"/>
                <w:spacing w:val="-36"/>
                <w:sz w:val="28"/>
                <w:szCs w:val="28"/>
              </w:rPr>
            </w:pPr>
            <w:r>
              <w:rPr>
                <w:rFonts w:ascii="Arial Black" w:hAnsi="Arial Black"/>
                <w:spacing w:val="-36"/>
                <w:sz w:val="28"/>
                <w:szCs w:val="28"/>
              </w:rPr>
              <w:t>School Nurses also wanted to learn early intervention EHWB techniques to support young people on their case load, and found this to be very accessible in terms of their learning and enhancing their practice skills.</w:t>
            </w:r>
          </w:p>
          <w:p w14:paraId="027A7B27" w14:textId="4A6DDFCF" w:rsidR="00BD33EB" w:rsidRPr="00BD33EB" w:rsidRDefault="00BD33EB" w:rsidP="00D0700B">
            <w:pPr>
              <w:tabs>
                <w:tab w:val="left" w:pos="714"/>
                <w:tab w:val="left" w:pos="17837"/>
              </w:tabs>
              <w:spacing w:before="69"/>
              <w:rPr>
                <w:rFonts w:ascii="Arial Black" w:hAnsi="Arial Black"/>
                <w:spacing w:val="-36"/>
                <w:sz w:val="28"/>
                <w:szCs w:val="28"/>
              </w:rPr>
            </w:pPr>
          </w:p>
        </w:tc>
      </w:tr>
      <w:tr w:rsidR="002D6E57" w14:paraId="26DD2159" w14:textId="77777777" w:rsidTr="002D6E57">
        <w:tc>
          <w:tcPr>
            <w:tcW w:w="8222" w:type="dxa"/>
          </w:tcPr>
          <w:p w14:paraId="55D6B99B" w14:textId="72CE3290" w:rsidR="002D13B0" w:rsidRPr="002D6E57" w:rsidRDefault="00296890" w:rsidP="002D6E57">
            <w:pPr>
              <w:pStyle w:val="Heading2"/>
              <w:spacing w:before="0" w:line="250" w:lineRule="auto"/>
              <w:ind w:left="0"/>
            </w:pPr>
            <w:r w:rsidRPr="00557CF8">
              <w:rPr>
                <w:sz w:val="32"/>
                <w:szCs w:val="32"/>
              </w:rPr>
              <w:lastRenderedPageBreak/>
              <w:t>Outcomes – what difference did you make?</w:t>
            </w:r>
            <w:r w:rsidR="00557CF8">
              <w:t xml:space="preserve">        </w:t>
            </w:r>
            <w:r w:rsidR="002D13B0" w:rsidRPr="00155306">
              <w:rPr>
                <w:color w:val="009999"/>
                <w:sz w:val="26"/>
                <w:szCs w:val="26"/>
              </w:rPr>
              <w:lastRenderedPageBreak/>
              <w:t xml:space="preserve">(Word count </w:t>
            </w:r>
            <w:r>
              <w:rPr>
                <w:color w:val="009999"/>
                <w:sz w:val="26"/>
                <w:szCs w:val="26"/>
              </w:rPr>
              <w:t>2</w:t>
            </w:r>
            <w:r w:rsidR="002D13B0" w:rsidRPr="00155306">
              <w:rPr>
                <w:color w:val="009999"/>
                <w:sz w:val="26"/>
                <w:szCs w:val="26"/>
              </w:rPr>
              <w:t>00 Max)</w:t>
            </w:r>
          </w:p>
          <w:p w14:paraId="299B530A" w14:textId="77777777" w:rsidR="00296890" w:rsidRPr="00597778" w:rsidRDefault="00296890" w:rsidP="002D6E57">
            <w:pPr>
              <w:pStyle w:val="ListParagraph"/>
              <w:numPr>
                <w:ilvl w:val="0"/>
                <w:numId w:val="17"/>
              </w:numPr>
              <w:tabs>
                <w:tab w:val="left" w:pos="1399"/>
                <w:tab w:val="left" w:pos="1400"/>
                <w:tab w:val="left" w:pos="6085"/>
              </w:tabs>
              <w:spacing w:before="0"/>
              <w:ind w:left="227" w:hanging="227"/>
              <w:rPr>
                <w:sz w:val="24"/>
                <w:szCs w:val="24"/>
              </w:rPr>
            </w:pPr>
            <w:r w:rsidRPr="00597778">
              <w:rPr>
                <w:sz w:val="24"/>
                <w:szCs w:val="24"/>
              </w:rPr>
              <w:t>How was</w:t>
            </w:r>
            <w:r w:rsidRPr="00597778">
              <w:rPr>
                <w:spacing w:val="-1"/>
                <w:sz w:val="24"/>
                <w:szCs w:val="24"/>
              </w:rPr>
              <w:t xml:space="preserve"> </w:t>
            </w:r>
            <w:r w:rsidRPr="00597778">
              <w:rPr>
                <w:sz w:val="24"/>
                <w:szCs w:val="24"/>
              </w:rPr>
              <w:t>this measured?</w:t>
            </w:r>
            <w:r w:rsidRPr="00597778">
              <w:rPr>
                <w:sz w:val="24"/>
                <w:szCs w:val="24"/>
              </w:rPr>
              <w:tab/>
            </w:r>
          </w:p>
          <w:p w14:paraId="46CD7768" w14:textId="77777777" w:rsidR="00296890" w:rsidRPr="00597778" w:rsidRDefault="00296890" w:rsidP="002D6E57">
            <w:pPr>
              <w:pStyle w:val="ListParagraph"/>
              <w:numPr>
                <w:ilvl w:val="0"/>
                <w:numId w:val="17"/>
              </w:numPr>
              <w:tabs>
                <w:tab w:val="left" w:pos="1399"/>
                <w:tab w:val="left" w:pos="1400"/>
                <w:tab w:val="left" w:pos="6085"/>
              </w:tabs>
              <w:spacing w:before="0"/>
              <w:ind w:left="227" w:hanging="227"/>
              <w:rPr>
                <w:sz w:val="24"/>
                <w:szCs w:val="24"/>
              </w:rPr>
            </w:pPr>
            <w:r w:rsidRPr="00597778">
              <w:rPr>
                <w:sz w:val="24"/>
                <w:szCs w:val="24"/>
              </w:rPr>
              <w:t>Can you show evidence of</w:t>
            </w:r>
            <w:r w:rsidRPr="00597778">
              <w:rPr>
                <w:spacing w:val="-13"/>
                <w:sz w:val="24"/>
                <w:szCs w:val="24"/>
              </w:rPr>
              <w:t xml:space="preserve"> </w:t>
            </w:r>
            <w:r w:rsidRPr="00597778">
              <w:rPr>
                <w:sz w:val="24"/>
                <w:szCs w:val="24"/>
              </w:rPr>
              <w:t>impact?</w:t>
            </w:r>
          </w:p>
          <w:p w14:paraId="536AA347" w14:textId="77777777" w:rsidR="00296890" w:rsidRPr="00597778" w:rsidRDefault="00296890" w:rsidP="002D6E57">
            <w:pPr>
              <w:pStyle w:val="ListParagraph"/>
              <w:numPr>
                <w:ilvl w:val="0"/>
                <w:numId w:val="17"/>
              </w:numPr>
              <w:tabs>
                <w:tab w:val="left" w:pos="1399"/>
                <w:tab w:val="left" w:pos="1400"/>
              </w:tabs>
              <w:spacing w:before="0"/>
              <w:ind w:left="227" w:hanging="227"/>
              <w:rPr>
                <w:sz w:val="24"/>
                <w:szCs w:val="24"/>
              </w:rPr>
            </w:pPr>
            <w:r w:rsidRPr="00597778">
              <w:rPr>
                <w:sz w:val="24"/>
                <w:szCs w:val="24"/>
              </w:rPr>
              <w:t>What has</w:t>
            </w:r>
            <w:r w:rsidRPr="00597778">
              <w:rPr>
                <w:spacing w:val="-9"/>
                <w:sz w:val="24"/>
                <w:szCs w:val="24"/>
              </w:rPr>
              <w:t xml:space="preserve"> </w:t>
            </w:r>
            <w:r w:rsidRPr="00597778">
              <w:rPr>
                <w:sz w:val="24"/>
                <w:szCs w:val="24"/>
              </w:rPr>
              <w:t>changed?</w:t>
            </w:r>
          </w:p>
          <w:p w14:paraId="3D06B41C" w14:textId="77777777" w:rsidR="00296890" w:rsidRPr="00597778" w:rsidRDefault="00296890" w:rsidP="002D6E57">
            <w:pPr>
              <w:pStyle w:val="ListParagraph"/>
              <w:numPr>
                <w:ilvl w:val="0"/>
                <w:numId w:val="17"/>
              </w:numPr>
              <w:tabs>
                <w:tab w:val="left" w:pos="1399"/>
                <w:tab w:val="left" w:pos="1400"/>
              </w:tabs>
              <w:spacing w:before="0"/>
              <w:ind w:left="227" w:hanging="227"/>
              <w:rPr>
                <w:sz w:val="24"/>
                <w:szCs w:val="24"/>
              </w:rPr>
            </w:pPr>
            <w:r w:rsidRPr="00597778">
              <w:rPr>
                <w:spacing w:val="-5"/>
                <w:sz w:val="24"/>
                <w:szCs w:val="24"/>
              </w:rPr>
              <w:t xml:space="preserve">Was </w:t>
            </w:r>
            <w:r w:rsidRPr="00597778">
              <w:rPr>
                <w:sz w:val="24"/>
                <w:szCs w:val="24"/>
              </w:rPr>
              <w:t>there any user</w:t>
            </w:r>
            <w:r w:rsidRPr="00597778">
              <w:rPr>
                <w:spacing w:val="-14"/>
                <w:sz w:val="24"/>
                <w:szCs w:val="24"/>
              </w:rPr>
              <w:t xml:space="preserve"> </w:t>
            </w:r>
            <w:r w:rsidRPr="00597778">
              <w:rPr>
                <w:sz w:val="24"/>
                <w:szCs w:val="24"/>
              </w:rPr>
              <w:t>feedback?</w:t>
            </w:r>
          </w:p>
          <w:p w14:paraId="45385D6E" w14:textId="77777777" w:rsidR="002D13B0" w:rsidRPr="00296890" w:rsidRDefault="00296890" w:rsidP="002D6E57">
            <w:pPr>
              <w:pStyle w:val="ListParagraph"/>
              <w:numPr>
                <w:ilvl w:val="0"/>
                <w:numId w:val="17"/>
              </w:numPr>
              <w:tabs>
                <w:tab w:val="left" w:pos="1399"/>
                <w:tab w:val="left" w:pos="1400"/>
                <w:tab w:val="left" w:pos="8799"/>
              </w:tabs>
              <w:spacing w:before="0"/>
              <w:ind w:left="227" w:right="-57" w:hanging="227"/>
              <w:rPr>
                <w:sz w:val="32"/>
                <w:szCs w:val="32"/>
              </w:rPr>
            </w:pPr>
            <w:r w:rsidRPr="00597778">
              <w:rPr>
                <w:spacing w:val="-5"/>
                <w:sz w:val="24"/>
                <w:szCs w:val="24"/>
              </w:rPr>
              <w:t xml:space="preserve">Was </w:t>
            </w:r>
            <w:r w:rsidRPr="00597778">
              <w:rPr>
                <w:sz w:val="24"/>
                <w:szCs w:val="24"/>
              </w:rPr>
              <w:t>this value for money / did</w:t>
            </w:r>
            <w:r w:rsidRPr="00597778">
              <w:rPr>
                <w:spacing w:val="-9"/>
                <w:sz w:val="24"/>
                <w:szCs w:val="24"/>
              </w:rPr>
              <w:t xml:space="preserve"> </w:t>
            </w:r>
            <w:r w:rsidRPr="00597778">
              <w:rPr>
                <w:sz w:val="24"/>
                <w:szCs w:val="24"/>
              </w:rPr>
              <w:t>you</w:t>
            </w:r>
            <w:r w:rsidRPr="00597778">
              <w:rPr>
                <w:spacing w:val="-1"/>
                <w:sz w:val="24"/>
                <w:szCs w:val="24"/>
              </w:rPr>
              <w:t xml:space="preserve"> </w:t>
            </w:r>
            <w:r w:rsidRPr="00597778">
              <w:rPr>
                <w:sz w:val="24"/>
                <w:szCs w:val="24"/>
              </w:rPr>
              <w:t>make any</w:t>
            </w:r>
            <w:r w:rsidRPr="00597778">
              <w:rPr>
                <w:spacing w:val="-6"/>
                <w:sz w:val="24"/>
                <w:szCs w:val="24"/>
              </w:rPr>
              <w:t xml:space="preserve"> </w:t>
            </w:r>
            <w:r w:rsidRPr="00597778">
              <w:rPr>
                <w:sz w:val="24"/>
                <w:szCs w:val="24"/>
              </w:rPr>
              <w:t>savings?</w:t>
            </w:r>
          </w:p>
        </w:tc>
        <w:tc>
          <w:tcPr>
            <w:tcW w:w="7879" w:type="dxa"/>
          </w:tcPr>
          <w:p w14:paraId="01D7D30C" w14:textId="77777777" w:rsidR="002D13B0" w:rsidRDefault="00BD33EB" w:rsidP="00D0700B">
            <w:pPr>
              <w:tabs>
                <w:tab w:val="left" w:pos="714"/>
                <w:tab w:val="left" w:pos="17837"/>
              </w:tabs>
              <w:spacing w:before="69"/>
              <w:rPr>
                <w:rFonts w:ascii="Arial Black" w:hAnsi="Arial Black"/>
                <w:spacing w:val="-36"/>
                <w:sz w:val="28"/>
                <w:szCs w:val="28"/>
              </w:rPr>
            </w:pPr>
            <w:r>
              <w:rPr>
                <w:rFonts w:ascii="Arial Black" w:hAnsi="Arial Black"/>
                <w:spacing w:val="-36"/>
                <w:sz w:val="28"/>
                <w:szCs w:val="28"/>
              </w:rPr>
              <w:lastRenderedPageBreak/>
              <w:t xml:space="preserve">The intervention was measured by evaluation’s completed by </w:t>
            </w:r>
            <w:r>
              <w:rPr>
                <w:rFonts w:ascii="Arial Black" w:hAnsi="Arial Black"/>
                <w:spacing w:val="-36"/>
                <w:sz w:val="28"/>
                <w:szCs w:val="28"/>
              </w:rPr>
              <w:lastRenderedPageBreak/>
              <w:t>the year 6 children, the class teacher, and feedback from the school nurses.  We also had feedback from head teachers in the form of thank you letters, and one head teacher reported that he had the best ever year 6 SATS results, and felt that the intervention had contributed to this.</w:t>
            </w:r>
          </w:p>
          <w:p w14:paraId="1F19F6CA" w14:textId="6DFFF954" w:rsidR="00BD33EB" w:rsidRDefault="00BD33EB" w:rsidP="00D0700B">
            <w:pPr>
              <w:tabs>
                <w:tab w:val="left" w:pos="714"/>
                <w:tab w:val="left" w:pos="17837"/>
              </w:tabs>
              <w:spacing w:before="69"/>
              <w:rPr>
                <w:rFonts w:ascii="Arial Black" w:hAnsi="Arial Black"/>
                <w:spacing w:val="-36"/>
                <w:sz w:val="28"/>
                <w:szCs w:val="28"/>
              </w:rPr>
            </w:pPr>
            <w:r>
              <w:rPr>
                <w:rFonts w:ascii="Arial Black" w:hAnsi="Arial Black"/>
                <w:spacing w:val="-36"/>
                <w:sz w:val="28"/>
                <w:szCs w:val="28"/>
              </w:rPr>
              <w:t xml:space="preserve">Children were invited to write what they had learnt and what difference, if </w:t>
            </w:r>
            <w:proofErr w:type="gramStart"/>
            <w:r>
              <w:rPr>
                <w:rFonts w:ascii="Arial Black" w:hAnsi="Arial Black"/>
                <w:spacing w:val="-36"/>
                <w:sz w:val="28"/>
                <w:szCs w:val="28"/>
              </w:rPr>
              <w:t xml:space="preserve">any </w:t>
            </w:r>
            <w:r w:rsidR="00EB57B9">
              <w:rPr>
                <w:rFonts w:ascii="Arial Black" w:hAnsi="Arial Black"/>
                <w:spacing w:val="-36"/>
                <w:sz w:val="28"/>
                <w:szCs w:val="28"/>
              </w:rPr>
              <w:t>,</w:t>
            </w:r>
            <w:r>
              <w:rPr>
                <w:rFonts w:ascii="Arial Black" w:hAnsi="Arial Black"/>
                <w:spacing w:val="-36"/>
                <w:sz w:val="28"/>
                <w:szCs w:val="28"/>
              </w:rPr>
              <w:t>it</w:t>
            </w:r>
            <w:proofErr w:type="gramEnd"/>
            <w:r>
              <w:rPr>
                <w:rFonts w:ascii="Arial Black" w:hAnsi="Arial Black"/>
                <w:spacing w:val="-36"/>
                <w:sz w:val="28"/>
                <w:szCs w:val="28"/>
              </w:rPr>
              <w:t xml:space="preserve"> had made to them. Comments were varied, however the most common themes are that they know how to recognize and manage worries now, they know that they are not the only person who worries, and it is normal to worry, they know it is ok to ask for help. Children expressed a preference for strategies to help manage worries, such as mindful breathing, finger breathing, guided visualization, positive thoughts and personal positive statements. Over all, children wanted more sessio</w:t>
            </w:r>
            <w:r w:rsidR="00EB57B9">
              <w:rPr>
                <w:rFonts w:ascii="Arial Black" w:hAnsi="Arial Black"/>
                <w:spacing w:val="-36"/>
                <w:sz w:val="28"/>
                <w:szCs w:val="28"/>
              </w:rPr>
              <w:t xml:space="preserve">ns, many of the evaluation forms </w:t>
            </w:r>
            <w:r>
              <w:rPr>
                <w:rFonts w:ascii="Arial Black" w:hAnsi="Arial Black"/>
                <w:spacing w:val="-36"/>
                <w:sz w:val="28"/>
                <w:szCs w:val="28"/>
              </w:rPr>
              <w:t>asked when we would come to see them again.</w:t>
            </w:r>
          </w:p>
          <w:p w14:paraId="5938B473" w14:textId="77777777" w:rsidR="00BD33EB" w:rsidRDefault="00BD33EB" w:rsidP="00D0700B">
            <w:pPr>
              <w:tabs>
                <w:tab w:val="left" w:pos="714"/>
                <w:tab w:val="left" w:pos="17837"/>
              </w:tabs>
              <w:spacing w:before="69"/>
              <w:rPr>
                <w:rFonts w:ascii="Arial Black" w:hAnsi="Arial Black"/>
                <w:spacing w:val="-36"/>
                <w:sz w:val="28"/>
                <w:szCs w:val="28"/>
              </w:rPr>
            </w:pPr>
          </w:p>
          <w:p w14:paraId="35B5FAF3" w14:textId="77777777" w:rsidR="00BD33EB" w:rsidRDefault="00BD33EB" w:rsidP="00D0700B">
            <w:pPr>
              <w:tabs>
                <w:tab w:val="left" w:pos="714"/>
                <w:tab w:val="left" w:pos="17837"/>
              </w:tabs>
              <w:spacing w:before="69"/>
              <w:rPr>
                <w:rFonts w:ascii="Arial Black" w:hAnsi="Arial Black"/>
                <w:spacing w:val="-36"/>
                <w:sz w:val="28"/>
                <w:szCs w:val="28"/>
              </w:rPr>
            </w:pPr>
            <w:proofErr w:type="spellStart"/>
            <w:r>
              <w:rPr>
                <w:rFonts w:ascii="Arial Black" w:hAnsi="Arial Black"/>
                <w:spacing w:val="-36"/>
                <w:sz w:val="28"/>
                <w:szCs w:val="28"/>
              </w:rPr>
              <w:t>Feed back</w:t>
            </w:r>
            <w:proofErr w:type="spellEnd"/>
            <w:r>
              <w:rPr>
                <w:rFonts w:ascii="Arial Black" w:hAnsi="Arial Black"/>
                <w:spacing w:val="-36"/>
                <w:sz w:val="28"/>
                <w:szCs w:val="28"/>
              </w:rPr>
              <w:t xml:space="preserve"> from school nurses informed me that it was their favourite intervention that they delivered, it was accessible and flowed well when delivering, and the interaction with the children was positive, it also helped them identify children in the class who might be struggling, and how they could potentially target these children further.</w:t>
            </w:r>
          </w:p>
          <w:p w14:paraId="1E6514D6" w14:textId="6B33D716" w:rsidR="00BD33EB" w:rsidRPr="00BD33EB" w:rsidRDefault="00BD33EB" w:rsidP="00D0700B">
            <w:pPr>
              <w:tabs>
                <w:tab w:val="left" w:pos="714"/>
                <w:tab w:val="left" w:pos="17837"/>
              </w:tabs>
              <w:spacing w:before="69"/>
              <w:rPr>
                <w:rFonts w:ascii="Arial Black" w:hAnsi="Arial Black"/>
                <w:spacing w:val="-36"/>
                <w:sz w:val="28"/>
                <w:szCs w:val="28"/>
              </w:rPr>
            </w:pPr>
            <w:r>
              <w:rPr>
                <w:rFonts w:ascii="Arial Black" w:hAnsi="Arial Black"/>
                <w:spacing w:val="-36"/>
                <w:sz w:val="28"/>
                <w:szCs w:val="28"/>
              </w:rPr>
              <w:t xml:space="preserve">Although initially school nurses were weary of the time impact of delivering the interventions, it actually saved them time, particularly when the sessions were delivered prior to the year 6 life style questionnaires, as the school </w:t>
            </w:r>
            <w:proofErr w:type="spellStart"/>
            <w:r>
              <w:rPr>
                <w:rFonts w:ascii="Arial Black" w:hAnsi="Arial Black"/>
                <w:spacing w:val="-36"/>
                <w:sz w:val="28"/>
                <w:szCs w:val="28"/>
              </w:rPr>
              <w:t>nurse’s</w:t>
            </w:r>
            <w:proofErr w:type="spellEnd"/>
            <w:r>
              <w:rPr>
                <w:rFonts w:ascii="Arial Black" w:hAnsi="Arial Black"/>
                <w:spacing w:val="-36"/>
                <w:sz w:val="28"/>
                <w:szCs w:val="28"/>
              </w:rPr>
              <w:t xml:space="preserve"> could target the </w:t>
            </w:r>
            <w:r>
              <w:rPr>
                <w:rFonts w:ascii="Arial Black" w:hAnsi="Arial Black"/>
                <w:spacing w:val="-36"/>
                <w:sz w:val="28"/>
                <w:szCs w:val="28"/>
              </w:rPr>
              <w:lastRenderedPageBreak/>
              <w:t xml:space="preserve">children who </w:t>
            </w:r>
            <w:proofErr w:type="gramStart"/>
            <w:r>
              <w:rPr>
                <w:rFonts w:ascii="Arial Black" w:hAnsi="Arial Black"/>
                <w:spacing w:val="-36"/>
                <w:sz w:val="28"/>
                <w:szCs w:val="28"/>
              </w:rPr>
              <w:t xml:space="preserve">alerted </w:t>
            </w:r>
            <w:r w:rsidR="00EB57B9">
              <w:rPr>
                <w:rFonts w:ascii="Arial Black" w:hAnsi="Arial Black"/>
                <w:spacing w:val="-36"/>
                <w:sz w:val="28"/>
                <w:szCs w:val="28"/>
              </w:rPr>
              <w:t xml:space="preserve"> on</w:t>
            </w:r>
            <w:proofErr w:type="gramEnd"/>
            <w:r w:rsidR="00EB57B9">
              <w:rPr>
                <w:rFonts w:ascii="Arial Black" w:hAnsi="Arial Black"/>
                <w:spacing w:val="-36"/>
                <w:sz w:val="28"/>
                <w:szCs w:val="28"/>
              </w:rPr>
              <w:t xml:space="preserve"> the questionnaires </w:t>
            </w:r>
            <w:r>
              <w:rPr>
                <w:rFonts w:ascii="Arial Black" w:hAnsi="Arial Black"/>
                <w:spacing w:val="-36"/>
                <w:sz w:val="28"/>
                <w:szCs w:val="28"/>
              </w:rPr>
              <w:t xml:space="preserve">and supported them to remember the strategies’ they had learned in the sessions, rather than completing individual interventions, or starting </w:t>
            </w:r>
            <w:r w:rsidR="00D439AE">
              <w:rPr>
                <w:rFonts w:ascii="Arial Black" w:hAnsi="Arial Black"/>
                <w:spacing w:val="-36"/>
                <w:sz w:val="28"/>
                <w:szCs w:val="28"/>
              </w:rPr>
              <w:t>from the</w:t>
            </w:r>
            <w:r>
              <w:rPr>
                <w:rFonts w:ascii="Arial Black" w:hAnsi="Arial Black"/>
                <w:spacing w:val="-36"/>
                <w:sz w:val="28"/>
                <w:szCs w:val="28"/>
              </w:rPr>
              <w:t xml:space="preserve"> beginning.</w:t>
            </w:r>
          </w:p>
        </w:tc>
      </w:tr>
      <w:tr w:rsidR="002D6E57" w14:paraId="3DA1B83D" w14:textId="77777777" w:rsidTr="002D6E57">
        <w:tc>
          <w:tcPr>
            <w:tcW w:w="8222" w:type="dxa"/>
          </w:tcPr>
          <w:p w14:paraId="0C551160" w14:textId="4FC81CB8" w:rsidR="00342247" w:rsidRPr="00CB0E78" w:rsidRDefault="00342247" w:rsidP="002D6E57">
            <w:pPr>
              <w:rPr>
                <w:b/>
                <w:sz w:val="40"/>
              </w:rPr>
            </w:pPr>
            <w:r w:rsidRPr="00557CF8">
              <w:rPr>
                <w:b/>
                <w:sz w:val="32"/>
                <w:szCs w:val="32"/>
              </w:rPr>
              <w:lastRenderedPageBreak/>
              <w:t>Key learning points</w:t>
            </w:r>
            <w:r w:rsidR="002D6E57">
              <w:rPr>
                <w:b/>
                <w:sz w:val="40"/>
              </w:rPr>
              <w:t xml:space="preserve"> </w:t>
            </w:r>
            <w:r w:rsidRPr="00155306">
              <w:rPr>
                <w:b/>
                <w:color w:val="009999"/>
                <w:sz w:val="26"/>
                <w:szCs w:val="26"/>
              </w:rPr>
              <w:t xml:space="preserve">(Word count </w:t>
            </w:r>
            <w:r>
              <w:rPr>
                <w:color w:val="009999"/>
                <w:sz w:val="26"/>
                <w:szCs w:val="26"/>
              </w:rPr>
              <w:t>5</w:t>
            </w:r>
            <w:r w:rsidRPr="00155306">
              <w:rPr>
                <w:b/>
                <w:color w:val="009999"/>
                <w:sz w:val="26"/>
                <w:szCs w:val="26"/>
              </w:rPr>
              <w:t>00 Max)</w:t>
            </w:r>
          </w:p>
          <w:p w14:paraId="368852A3" w14:textId="77777777" w:rsidR="00342247" w:rsidRPr="00AF6A7C" w:rsidRDefault="00342247" w:rsidP="002D6E57">
            <w:pPr>
              <w:pStyle w:val="Heading2"/>
              <w:spacing w:before="50"/>
              <w:ind w:left="0"/>
              <w:rPr>
                <w:b w:val="0"/>
                <w:sz w:val="24"/>
                <w:szCs w:val="24"/>
              </w:rPr>
            </w:pPr>
            <w:r w:rsidRPr="00AF6A7C">
              <w:rPr>
                <w:b w:val="0"/>
                <w:sz w:val="24"/>
                <w:szCs w:val="24"/>
              </w:rPr>
              <w:t xml:space="preserve">Provide </w:t>
            </w:r>
            <w:r w:rsidRPr="00AF6A7C">
              <w:rPr>
                <w:b w:val="0"/>
                <w:sz w:val="24"/>
                <w:szCs w:val="24"/>
                <w:u w:val="single"/>
              </w:rPr>
              <w:t>key areas</w:t>
            </w:r>
            <w:r w:rsidRPr="00AF6A7C">
              <w:rPr>
                <w:b w:val="0"/>
                <w:sz w:val="24"/>
                <w:szCs w:val="24"/>
              </w:rPr>
              <w:t xml:space="preserve"> of: </w:t>
            </w:r>
          </w:p>
          <w:p w14:paraId="26D70AFD" w14:textId="77777777" w:rsidR="00342247" w:rsidRPr="00AF6A7C" w:rsidRDefault="00342247" w:rsidP="002D6E57">
            <w:pPr>
              <w:pStyle w:val="ListParagraph"/>
              <w:numPr>
                <w:ilvl w:val="0"/>
                <w:numId w:val="18"/>
              </w:numPr>
              <w:ind w:left="227" w:hanging="227"/>
              <w:rPr>
                <w:sz w:val="24"/>
                <w:szCs w:val="24"/>
              </w:rPr>
            </w:pPr>
            <w:r w:rsidRPr="00AF6A7C">
              <w:rPr>
                <w:sz w:val="24"/>
                <w:szCs w:val="24"/>
              </w:rPr>
              <w:t>What are the key learning points and what worked</w:t>
            </w:r>
            <w:r w:rsidR="006A4B2D" w:rsidRPr="00AF6A7C">
              <w:rPr>
                <w:sz w:val="24"/>
                <w:szCs w:val="24"/>
              </w:rPr>
              <w:t xml:space="preserve"> </w:t>
            </w:r>
            <w:r w:rsidRPr="00AF6A7C">
              <w:rPr>
                <w:sz w:val="24"/>
                <w:szCs w:val="24"/>
              </w:rPr>
              <w:t>well?</w:t>
            </w:r>
          </w:p>
          <w:p w14:paraId="22CD423C" w14:textId="77777777" w:rsidR="00342247" w:rsidRPr="00AF6A7C" w:rsidRDefault="00342247" w:rsidP="002D6E57">
            <w:pPr>
              <w:pStyle w:val="ListParagraph"/>
              <w:numPr>
                <w:ilvl w:val="0"/>
                <w:numId w:val="18"/>
              </w:numPr>
              <w:ind w:left="227" w:hanging="227"/>
              <w:rPr>
                <w:sz w:val="24"/>
                <w:szCs w:val="24"/>
              </w:rPr>
            </w:pPr>
            <w:r w:rsidRPr="00AF6A7C">
              <w:rPr>
                <w:sz w:val="24"/>
                <w:szCs w:val="24"/>
              </w:rPr>
              <w:t>What things you might do differently</w:t>
            </w:r>
          </w:p>
          <w:p w14:paraId="3772C5B9" w14:textId="77777777" w:rsidR="00342247" w:rsidRPr="00342247" w:rsidRDefault="00342247" w:rsidP="002D6E57">
            <w:pPr>
              <w:pStyle w:val="ListParagraph"/>
              <w:numPr>
                <w:ilvl w:val="0"/>
                <w:numId w:val="18"/>
              </w:numPr>
              <w:ind w:left="227" w:hanging="227"/>
              <w:rPr>
                <w:sz w:val="40"/>
              </w:rPr>
            </w:pPr>
            <w:r w:rsidRPr="00AF6A7C">
              <w:rPr>
                <w:sz w:val="24"/>
                <w:szCs w:val="24"/>
              </w:rPr>
              <w:t>What future plans do you have to embed this?</w:t>
            </w:r>
          </w:p>
        </w:tc>
        <w:tc>
          <w:tcPr>
            <w:tcW w:w="7879" w:type="dxa"/>
          </w:tcPr>
          <w:p w14:paraId="02A61D9F" w14:textId="3018839C" w:rsidR="00342247" w:rsidRDefault="00D439AE" w:rsidP="00D0700B">
            <w:pPr>
              <w:tabs>
                <w:tab w:val="left" w:pos="714"/>
                <w:tab w:val="left" w:pos="17837"/>
              </w:tabs>
              <w:spacing w:before="69"/>
              <w:rPr>
                <w:rFonts w:ascii="Arial Black" w:hAnsi="Arial Black"/>
                <w:spacing w:val="-36"/>
                <w:sz w:val="28"/>
                <w:szCs w:val="28"/>
              </w:rPr>
            </w:pPr>
            <w:r>
              <w:rPr>
                <w:rFonts w:ascii="Arial Black" w:hAnsi="Arial Black"/>
                <w:spacing w:val="-36"/>
                <w:sz w:val="28"/>
                <w:szCs w:val="28"/>
              </w:rPr>
              <w:t>The key learning points are to make the intervention not only accessible to children and young people, but to school nurses also.  It is documented in and RCN sur</w:t>
            </w:r>
            <w:r w:rsidR="00EB57B9">
              <w:rPr>
                <w:rFonts w:ascii="Arial Black" w:hAnsi="Arial Black"/>
                <w:spacing w:val="-36"/>
                <w:sz w:val="28"/>
                <w:szCs w:val="28"/>
              </w:rPr>
              <w:t xml:space="preserve">vey of School Nurses, that School Nurses </w:t>
            </w:r>
            <w:r>
              <w:rPr>
                <w:rFonts w:ascii="Arial Black" w:hAnsi="Arial Black"/>
                <w:spacing w:val="-36"/>
                <w:sz w:val="28"/>
                <w:szCs w:val="28"/>
              </w:rPr>
              <w:t xml:space="preserve">lack confidence, or do not feel that they have the correct skill set and knowledge base to deliver early intervention work to support childrens mental health. RCN School Nurse Survey 2016. </w:t>
            </w:r>
          </w:p>
          <w:p w14:paraId="75CEC893" w14:textId="77BD6FA8" w:rsidR="00D439AE" w:rsidRDefault="00D439AE" w:rsidP="00D0700B">
            <w:pPr>
              <w:tabs>
                <w:tab w:val="left" w:pos="714"/>
                <w:tab w:val="left" w:pos="17837"/>
              </w:tabs>
              <w:spacing w:before="69"/>
              <w:rPr>
                <w:rFonts w:ascii="Arial Black" w:hAnsi="Arial Black"/>
                <w:spacing w:val="-36"/>
                <w:sz w:val="28"/>
                <w:szCs w:val="28"/>
              </w:rPr>
            </w:pPr>
            <w:r>
              <w:rPr>
                <w:rFonts w:ascii="Arial Black" w:hAnsi="Arial Black"/>
                <w:spacing w:val="-36"/>
                <w:sz w:val="28"/>
                <w:szCs w:val="28"/>
              </w:rPr>
              <w:t>Being supported by the EHWB specialist nurse to co facilitate the sessions has been a key learning point. This has enabled reflective feedback on what went well during delivery, and what we can work on to improve the school nurses delivery and that of the EHWB specialist nurse also. Working together with a specialist nurse promotes growth and confidence in the work force, it helps to de mystify childrens mental health and enables the school nurse to recognize the key role that they play in young people’s lives  in respect of early intervention in mental health and wellbeing and the differences that it can make.</w:t>
            </w:r>
          </w:p>
          <w:p w14:paraId="39717E23" w14:textId="7E217032" w:rsidR="00D439AE" w:rsidRDefault="00D439AE" w:rsidP="00D0700B">
            <w:pPr>
              <w:tabs>
                <w:tab w:val="left" w:pos="714"/>
                <w:tab w:val="left" w:pos="17837"/>
              </w:tabs>
              <w:spacing w:before="69"/>
              <w:rPr>
                <w:rFonts w:ascii="Arial Black" w:hAnsi="Arial Black"/>
                <w:spacing w:val="-36"/>
                <w:sz w:val="28"/>
                <w:szCs w:val="28"/>
              </w:rPr>
            </w:pPr>
            <w:r>
              <w:rPr>
                <w:rFonts w:ascii="Arial Black" w:hAnsi="Arial Black"/>
                <w:spacing w:val="-36"/>
                <w:sz w:val="28"/>
                <w:szCs w:val="28"/>
              </w:rPr>
              <w:t xml:space="preserve">School nurses in Sefton welcome and value the role of the EHWB specialist nurse. Key learning points are that they feel supported, and the role is accessible, as the EHWB specialist nurse also works on the “coal face” and understands the difficulties not only for practitioners but for young people as well. </w:t>
            </w:r>
          </w:p>
          <w:p w14:paraId="32128425" w14:textId="11295F72" w:rsidR="00D439AE" w:rsidRDefault="00D439AE" w:rsidP="00D0700B">
            <w:pPr>
              <w:tabs>
                <w:tab w:val="left" w:pos="714"/>
                <w:tab w:val="left" w:pos="17837"/>
              </w:tabs>
              <w:spacing w:before="69"/>
              <w:rPr>
                <w:rFonts w:ascii="Arial Black" w:hAnsi="Arial Black"/>
                <w:spacing w:val="-36"/>
                <w:sz w:val="28"/>
                <w:szCs w:val="28"/>
              </w:rPr>
            </w:pPr>
            <w:r>
              <w:rPr>
                <w:rFonts w:ascii="Arial Black" w:hAnsi="Arial Black"/>
                <w:spacing w:val="-36"/>
                <w:sz w:val="28"/>
                <w:szCs w:val="28"/>
              </w:rPr>
              <w:t xml:space="preserve">Due to the </w:t>
            </w:r>
            <w:proofErr w:type="spellStart"/>
            <w:r>
              <w:rPr>
                <w:rFonts w:ascii="Arial Black" w:hAnsi="Arial Black"/>
                <w:spacing w:val="-36"/>
                <w:sz w:val="28"/>
                <w:szCs w:val="28"/>
              </w:rPr>
              <w:t>Covid</w:t>
            </w:r>
            <w:proofErr w:type="spellEnd"/>
            <w:r>
              <w:rPr>
                <w:rFonts w:ascii="Arial Black" w:hAnsi="Arial Black"/>
                <w:spacing w:val="-36"/>
                <w:sz w:val="28"/>
                <w:szCs w:val="28"/>
              </w:rPr>
              <w:t xml:space="preserve"> 19 pandemic, we have had to think of different </w:t>
            </w:r>
            <w:r>
              <w:rPr>
                <w:rFonts w:ascii="Arial Black" w:hAnsi="Arial Black"/>
                <w:spacing w:val="-36"/>
                <w:sz w:val="28"/>
                <w:szCs w:val="28"/>
              </w:rPr>
              <w:lastRenderedPageBreak/>
              <w:t xml:space="preserve">ways to continue to deliver the managing </w:t>
            </w:r>
            <w:proofErr w:type="gramStart"/>
            <w:r>
              <w:rPr>
                <w:rFonts w:ascii="Arial Black" w:hAnsi="Arial Black"/>
                <w:spacing w:val="-36"/>
                <w:sz w:val="28"/>
                <w:szCs w:val="28"/>
              </w:rPr>
              <w:t xml:space="preserve">worries </w:t>
            </w:r>
            <w:r w:rsidR="00EB57B9">
              <w:rPr>
                <w:rFonts w:ascii="Arial Black" w:hAnsi="Arial Black"/>
                <w:spacing w:val="-36"/>
                <w:sz w:val="28"/>
                <w:szCs w:val="28"/>
              </w:rPr>
              <w:t xml:space="preserve"> sessions</w:t>
            </w:r>
            <w:proofErr w:type="gramEnd"/>
            <w:r w:rsidR="00EB57B9">
              <w:rPr>
                <w:rFonts w:ascii="Arial Black" w:hAnsi="Arial Black"/>
                <w:spacing w:val="-36"/>
                <w:sz w:val="28"/>
                <w:szCs w:val="28"/>
              </w:rPr>
              <w:t xml:space="preserve"> </w:t>
            </w:r>
            <w:r>
              <w:rPr>
                <w:rFonts w:ascii="Arial Black" w:hAnsi="Arial Black"/>
                <w:spacing w:val="-36"/>
                <w:sz w:val="28"/>
                <w:szCs w:val="28"/>
              </w:rPr>
              <w:t>to our year 6 pupils. With this in mind, the EHWB specialist nurse filmed the sessions, and the links have been sent to schools, along with the interactive resources</w:t>
            </w:r>
            <w:r w:rsidR="00EB57B9">
              <w:rPr>
                <w:rFonts w:ascii="Arial Black" w:hAnsi="Arial Black"/>
                <w:spacing w:val="-36"/>
                <w:sz w:val="28"/>
                <w:szCs w:val="28"/>
              </w:rPr>
              <w:t xml:space="preserve"> in order for the intervention </w:t>
            </w:r>
            <w:r>
              <w:rPr>
                <w:rFonts w:ascii="Arial Black" w:hAnsi="Arial Black"/>
                <w:spacing w:val="-36"/>
                <w:sz w:val="28"/>
                <w:szCs w:val="28"/>
              </w:rPr>
              <w:t>to be delivered virtually.  This has worked out well, as we have had new starters in place who had yet to be trained by the EHWB specialist nurse to deliver the intervention. Due to this, we have been able to be equitable in delivery across Sefton; the intervention has also been shared with neighboring boroughs and distributed via our comms to our NWBH family, who may have their own children transitioning to High School, it has also been shared to the weekly school cells meeting, and</w:t>
            </w:r>
            <w:r w:rsidR="00EB57B9">
              <w:rPr>
                <w:rFonts w:ascii="Arial Black" w:hAnsi="Arial Black"/>
                <w:spacing w:val="-36"/>
                <w:sz w:val="28"/>
                <w:szCs w:val="28"/>
              </w:rPr>
              <w:t xml:space="preserve"> cascaded through their network as well as my weekly newsletter to school nurses.</w:t>
            </w:r>
          </w:p>
          <w:p w14:paraId="08F083D6" w14:textId="4286F628" w:rsidR="00D439AE" w:rsidRDefault="00D439AE" w:rsidP="00D0700B">
            <w:pPr>
              <w:tabs>
                <w:tab w:val="left" w:pos="714"/>
                <w:tab w:val="left" w:pos="17837"/>
              </w:tabs>
              <w:spacing w:before="69"/>
              <w:rPr>
                <w:rFonts w:ascii="Arial Black" w:hAnsi="Arial Black"/>
                <w:spacing w:val="-36"/>
                <w:sz w:val="28"/>
                <w:szCs w:val="28"/>
              </w:rPr>
            </w:pPr>
            <w:r>
              <w:rPr>
                <w:rFonts w:ascii="Arial Black" w:hAnsi="Arial Black"/>
                <w:spacing w:val="-36"/>
                <w:sz w:val="28"/>
                <w:szCs w:val="28"/>
              </w:rPr>
              <w:t xml:space="preserve">Embracing technology has been a key learning point for me.  Filming the sessions has ensured equity and consistent messages are going to year 6 children, future plans are to film some assemblies for our year 7 children when they have transitioned to High School to ensure continuity of support messages for this co hort of children. </w:t>
            </w:r>
          </w:p>
          <w:p w14:paraId="4E9E3BFD" w14:textId="77777777" w:rsidR="00D439AE" w:rsidRDefault="00D439AE" w:rsidP="00D0700B">
            <w:pPr>
              <w:tabs>
                <w:tab w:val="left" w:pos="714"/>
                <w:tab w:val="left" w:pos="17837"/>
              </w:tabs>
              <w:spacing w:before="69"/>
              <w:rPr>
                <w:rFonts w:ascii="Arial Black" w:hAnsi="Arial Black"/>
                <w:spacing w:val="-36"/>
                <w:sz w:val="28"/>
                <w:szCs w:val="28"/>
              </w:rPr>
            </w:pPr>
          </w:p>
          <w:p w14:paraId="2770427C" w14:textId="0FCC4E35" w:rsidR="00D439AE" w:rsidRDefault="00D439AE" w:rsidP="00D0700B">
            <w:pPr>
              <w:tabs>
                <w:tab w:val="left" w:pos="714"/>
                <w:tab w:val="left" w:pos="17837"/>
              </w:tabs>
              <w:spacing w:before="69"/>
              <w:rPr>
                <w:rFonts w:ascii="Arial Black" w:hAnsi="Arial Black"/>
                <w:spacing w:val="-36"/>
                <w:sz w:val="28"/>
                <w:szCs w:val="28"/>
              </w:rPr>
            </w:pPr>
            <w:r>
              <w:rPr>
                <w:rFonts w:ascii="Arial Black" w:hAnsi="Arial Black"/>
                <w:spacing w:val="-36"/>
                <w:sz w:val="28"/>
                <w:szCs w:val="28"/>
              </w:rPr>
              <w:t>Delivering the sessions initially face to face has supported the evidence base to move this interventi</w:t>
            </w:r>
            <w:r w:rsidR="00EB57B9">
              <w:rPr>
                <w:rFonts w:ascii="Arial Black" w:hAnsi="Arial Black"/>
                <w:spacing w:val="-36"/>
                <w:sz w:val="28"/>
                <w:szCs w:val="28"/>
              </w:rPr>
              <w:t>on onto film.</w:t>
            </w:r>
            <w:r>
              <w:rPr>
                <w:rFonts w:ascii="Arial Black" w:hAnsi="Arial Black"/>
                <w:spacing w:val="-36"/>
                <w:sz w:val="28"/>
                <w:szCs w:val="28"/>
              </w:rPr>
              <w:t xml:space="preserve"> The intervention is evaluated very positively, which has given the specialist nurse the courage to take things forward. We know that the interventions shown in the films work, as  the specialist nurse has been approached by young people now in years 8 and </w:t>
            </w:r>
            <w:r>
              <w:rPr>
                <w:rFonts w:ascii="Arial Black" w:hAnsi="Arial Black"/>
                <w:spacing w:val="-36"/>
                <w:sz w:val="28"/>
                <w:szCs w:val="28"/>
              </w:rPr>
              <w:lastRenderedPageBreak/>
              <w:t xml:space="preserve">9 who remember and practice the interventions to support them to manage worries. </w:t>
            </w:r>
          </w:p>
          <w:p w14:paraId="21E3AF4E" w14:textId="529784F5" w:rsidR="00D439AE" w:rsidRDefault="00D439AE" w:rsidP="00D0700B">
            <w:pPr>
              <w:tabs>
                <w:tab w:val="left" w:pos="714"/>
                <w:tab w:val="left" w:pos="17837"/>
              </w:tabs>
              <w:spacing w:before="69"/>
              <w:rPr>
                <w:rFonts w:ascii="Arial Black" w:hAnsi="Arial Black"/>
                <w:spacing w:val="-36"/>
                <w:sz w:val="28"/>
                <w:szCs w:val="28"/>
              </w:rPr>
            </w:pPr>
            <w:r>
              <w:rPr>
                <w:rFonts w:ascii="Arial Black" w:hAnsi="Arial Black"/>
                <w:spacing w:val="-36"/>
                <w:sz w:val="28"/>
                <w:szCs w:val="28"/>
              </w:rPr>
              <w:t>I will utilize the films for future training for the school nurse in this intervention, as it will support them with delivery and confidence.</w:t>
            </w:r>
          </w:p>
          <w:p w14:paraId="54C560D0" w14:textId="277F56EE" w:rsidR="00D439AE" w:rsidRDefault="00D439AE" w:rsidP="00D0700B">
            <w:pPr>
              <w:tabs>
                <w:tab w:val="left" w:pos="714"/>
                <w:tab w:val="left" w:pos="17837"/>
              </w:tabs>
              <w:spacing w:before="69"/>
              <w:rPr>
                <w:rFonts w:ascii="Arial Black" w:hAnsi="Arial Black"/>
                <w:spacing w:val="-36"/>
                <w:sz w:val="28"/>
                <w:szCs w:val="28"/>
              </w:rPr>
            </w:pPr>
            <w:r>
              <w:rPr>
                <w:rFonts w:ascii="Arial Black" w:hAnsi="Arial Black"/>
                <w:spacing w:val="-36"/>
                <w:sz w:val="28"/>
                <w:szCs w:val="28"/>
              </w:rPr>
              <w:t xml:space="preserve">Although filming has felt at times very much outside of my comfort zone, it has certainly encouraged me to embrace technology and to try new things, such as virtual appointments with families. </w:t>
            </w:r>
          </w:p>
          <w:p w14:paraId="5B36AEAB" w14:textId="0A71A88C" w:rsidR="00D439AE" w:rsidRDefault="00D439AE" w:rsidP="00D0700B">
            <w:pPr>
              <w:tabs>
                <w:tab w:val="left" w:pos="714"/>
                <w:tab w:val="left" w:pos="17837"/>
              </w:tabs>
              <w:spacing w:before="69"/>
              <w:rPr>
                <w:rFonts w:ascii="Arial Black" w:hAnsi="Arial Black"/>
                <w:spacing w:val="-36"/>
                <w:sz w:val="28"/>
                <w:szCs w:val="28"/>
              </w:rPr>
            </w:pPr>
            <w:r>
              <w:rPr>
                <w:rFonts w:ascii="Arial Black" w:hAnsi="Arial Black"/>
                <w:spacing w:val="-36"/>
                <w:sz w:val="28"/>
                <w:szCs w:val="28"/>
              </w:rPr>
              <w:t xml:space="preserve">Commissioner’s and managers have been pleased with this piece of work, as it has meant that during </w:t>
            </w:r>
            <w:proofErr w:type="spellStart"/>
            <w:r>
              <w:rPr>
                <w:rFonts w:ascii="Arial Black" w:hAnsi="Arial Black"/>
                <w:spacing w:val="-36"/>
                <w:sz w:val="28"/>
                <w:szCs w:val="28"/>
              </w:rPr>
              <w:t>covid</w:t>
            </w:r>
            <w:proofErr w:type="spellEnd"/>
            <w:r>
              <w:rPr>
                <w:rFonts w:ascii="Arial Black" w:hAnsi="Arial Black"/>
                <w:spacing w:val="-36"/>
                <w:sz w:val="28"/>
                <w:szCs w:val="28"/>
              </w:rPr>
              <w:t xml:space="preserve"> 19 we still been able to deliver a school health service, al be it a virtual one.</w:t>
            </w:r>
          </w:p>
          <w:p w14:paraId="1A467504" w14:textId="5C474F5E" w:rsidR="00D439AE" w:rsidRDefault="00D439AE" w:rsidP="00D0700B">
            <w:pPr>
              <w:tabs>
                <w:tab w:val="left" w:pos="714"/>
                <w:tab w:val="left" w:pos="17837"/>
              </w:tabs>
              <w:spacing w:before="69"/>
              <w:rPr>
                <w:rFonts w:ascii="Arial Black" w:hAnsi="Arial Black"/>
                <w:spacing w:val="-36"/>
                <w:sz w:val="28"/>
                <w:szCs w:val="28"/>
              </w:rPr>
            </w:pPr>
            <w:r>
              <w:rPr>
                <w:rFonts w:ascii="Arial Black" w:hAnsi="Arial Black"/>
                <w:spacing w:val="-36"/>
                <w:sz w:val="28"/>
                <w:szCs w:val="28"/>
              </w:rPr>
              <w:t xml:space="preserve"> </w:t>
            </w:r>
          </w:p>
          <w:p w14:paraId="49182073" w14:textId="49DB1C05" w:rsidR="00D439AE" w:rsidRPr="00D439AE" w:rsidRDefault="00D439AE" w:rsidP="00D0700B">
            <w:pPr>
              <w:tabs>
                <w:tab w:val="left" w:pos="714"/>
                <w:tab w:val="left" w:pos="17837"/>
              </w:tabs>
              <w:spacing w:before="69"/>
              <w:rPr>
                <w:rFonts w:ascii="Arial Black" w:hAnsi="Arial Black"/>
                <w:spacing w:val="-36"/>
                <w:sz w:val="28"/>
                <w:szCs w:val="28"/>
              </w:rPr>
            </w:pPr>
          </w:p>
        </w:tc>
      </w:tr>
      <w:tr w:rsidR="002D6E57" w14:paraId="3C29A6FE" w14:textId="77777777" w:rsidTr="002D6E57">
        <w:tc>
          <w:tcPr>
            <w:tcW w:w="8222" w:type="dxa"/>
            <w:shd w:val="clear" w:color="auto" w:fill="D9D9D9" w:themeFill="background1" w:themeFillShade="D9"/>
          </w:tcPr>
          <w:p w14:paraId="0025DB8C" w14:textId="5BD7B787" w:rsidR="002D13B0" w:rsidRPr="00557CF8" w:rsidRDefault="002D13B0" w:rsidP="002D6E57">
            <w:pPr>
              <w:tabs>
                <w:tab w:val="left" w:pos="714"/>
                <w:tab w:val="left" w:pos="17837"/>
              </w:tabs>
              <w:rPr>
                <w:b/>
                <w:sz w:val="32"/>
                <w:szCs w:val="32"/>
              </w:rPr>
            </w:pPr>
            <w:r w:rsidRPr="00557CF8">
              <w:rPr>
                <w:b/>
                <w:sz w:val="32"/>
                <w:szCs w:val="32"/>
              </w:rPr>
              <w:lastRenderedPageBreak/>
              <w:t>References</w:t>
            </w:r>
          </w:p>
          <w:p w14:paraId="4764461A" w14:textId="77777777" w:rsidR="002D13B0" w:rsidRPr="00AF6A7C" w:rsidRDefault="002D13B0" w:rsidP="002D6E57">
            <w:pPr>
              <w:tabs>
                <w:tab w:val="left" w:pos="714"/>
                <w:tab w:val="left" w:pos="17837"/>
              </w:tabs>
              <w:rPr>
                <w:color w:val="00AF92"/>
                <w:spacing w:val="-36"/>
                <w:sz w:val="24"/>
                <w:szCs w:val="24"/>
              </w:rPr>
            </w:pPr>
            <w:r w:rsidRPr="00AF6A7C">
              <w:rPr>
                <w:sz w:val="24"/>
                <w:szCs w:val="24"/>
              </w:rPr>
              <w:t>Include relevant links and</w:t>
            </w:r>
            <w:r w:rsidRPr="00AF6A7C">
              <w:rPr>
                <w:spacing w:val="-10"/>
                <w:sz w:val="24"/>
                <w:szCs w:val="24"/>
              </w:rPr>
              <w:t xml:space="preserve"> </w:t>
            </w:r>
            <w:r w:rsidRPr="00AF6A7C">
              <w:rPr>
                <w:sz w:val="24"/>
                <w:szCs w:val="24"/>
              </w:rPr>
              <w:t>references</w:t>
            </w:r>
            <w:r w:rsidR="000E44DD" w:rsidRPr="00AF6A7C">
              <w:rPr>
                <w:sz w:val="24"/>
                <w:szCs w:val="24"/>
              </w:rPr>
              <w:t xml:space="preserve"> where appropriate </w:t>
            </w:r>
          </w:p>
        </w:tc>
        <w:tc>
          <w:tcPr>
            <w:tcW w:w="7879" w:type="dxa"/>
            <w:shd w:val="clear" w:color="auto" w:fill="D9D9D9" w:themeFill="background1" w:themeFillShade="D9"/>
          </w:tcPr>
          <w:p w14:paraId="6CE22EC8" w14:textId="77777777" w:rsidR="002D13B0" w:rsidRPr="001A5672" w:rsidRDefault="002D13B0" w:rsidP="00D0700B">
            <w:pPr>
              <w:tabs>
                <w:tab w:val="left" w:pos="714"/>
                <w:tab w:val="left" w:pos="17837"/>
              </w:tabs>
              <w:spacing w:before="69"/>
              <w:rPr>
                <w:color w:val="00AF92"/>
                <w:spacing w:val="-36"/>
                <w:sz w:val="24"/>
                <w:szCs w:val="24"/>
              </w:rPr>
            </w:pPr>
          </w:p>
        </w:tc>
      </w:tr>
    </w:tbl>
    <w:p w14:paraId="24F82D53" w14:textId="77777777" w:rsidR="00191658" w:rsidRDefault="00191658">
      <w:pPr>
        <w:rPr>
          <w:sz w:val="14"/>
        </w:rPr>
        <w:sectPr w:rsidR="00191658" w:rsidSect="005C180D">
          <w:pgSz w:w="16840" w:h="11907" w:orient="landscape" w:code="9"/>
          <w:pgMar w:top="340" w:right="720" w:bottom="397" w:left="522" w:header="720" w:footer="720" w:gutter="0"/>
          <w:cols w:space="720"/>
          <w:docGrid w:linePitch="299"/>
        </w:sectPr>
      </w:pPr>
    </w:p>
    <w:p w14:paraId="5FEF94D4" w14:textId="77777777" w:rsidR="00191658" w:rsidRDefault="00056162">
      <w:pPr>
        <w:pStyle w:val="BodyText"/>
        <w:spacing w:before="1"/>
        <w:rPr>
          <w:sz w:val="25"/>
        </w:rPr>
      </w:pPr>
      <w:r>
        <w:rPr>
          <w:noProof/>
          <w:lang w:val="en-GB" w:eastAsia="en-GB" w:bidi="ar-SA"/>
        </w:rPr>
        <w:lastRenderedPageBreak/>
        <w:drawing>
          <wp:inline distT="0" distB="0" distL="0" distR="0" wp14:anchorId="4EAA9840" wp14:editId="019FB7DB">
            <wp:extent cx="10308383" cy="7030794"/>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408003" cy="7098739"/>
                    </a:xfrm>
                    <a:prstGeom prst="rect">
                      <a:avLst/>
                    </a:prstGeom>
                  </pic:spPr>
                </pic:pic>
              </a:graphicData>
            </a:graphic>
          </wp:inline>
        </w:drawing>
      </w:r>
    </w:p>
    <w:p w14:paraId="052D7464" w14:textId="77777777" w:rsidR="00191658" w:rsidRDefault="00191658">
      <w:pPr>
        <w:rPr>
          <w:sz w:val="25"/>
        </w:rPr>
        <w:sectPr w:rsidR="00191658" w:rsidSect="00CE2B08">
          <w:pgSz w:w="16840" w:h="11907" w:orient="landscape" w:code="9"/>
          <w:pgMar w:top="720" w:right="720" w:bottom="720" w:left="522" w:header="720" w:footer="720" w:gutter="0"/>
          <w:cols w:space="720"/>
          <w:docGrid w:linePitch="299"/>
        </w:sectPr>
      </w:pPr>
    </w:p>
    <w:p w14:paraId="3BD6DEF8" w14:textId="77777777" w:rsidR="00191658" w:rsidRDefault="009D036E">
      <w:pPr>
        <w:spacing w:before="45"/>
        <w:ind w:left="715"/>
        <w:rPr>
          <w:sz w:val="86"/>
        </w:rPr>
      </w:pPr>
      <w:r>
        <w:rPr>
          <w:color w:val="00AF92"/>
          <w:sz w:val="86"/>
        </w:rPr>
        <w:lastRenderedPageBreak/>
        <w:t>References / further reading</w:t>
      </w:r>
    </w:p>
    <w:p w14:paraId="3D34A43D" w14:textId="77777777" w:rsidR="00191658" w:rsidRDefault="009D036E">
      <w:pPr>
        <w:pStyle w:val="BodyText"/>
        <w:spacing w:before="1"/>
        <w:rPr>
          <w:sz w:val="25"/>
        </w:rPr>
      </w:pPr>
      <w:r>
        <w:rPr>
          <w:noProof/>
          <w:lang w:val="en-GB" w:eastAsia="en-GB" w:bidi="ar-SA"/>
        </w:rPr>
        <mc:AlternateContent>
          <mc:Choice Requires="wps">
            <w:drawing>
              <wp:anchor distT="0" distB="0" distL="0" distR="0" simplePos="0" relativeHeight="251646464" behindDoc="0" locked="0" layoutInCell="1" allowOverlap="1" wp14:anchorId="675CFB03" wp14:editId="7516939B">
                <wp:simplePos x="0" y="0"/>
                <wp:positionH relativeFrom="page">
                  <wp:posOffset>784225</wp:posOffset>
                </wp:positionH>
                <wp:positionV relativeFrom="paragraph">
                  <wp:posOffset>217805</wp:posOffset>
                </wp:positionV>
                <wp:extent cx="11161395" cy="0"/>
                <wp:effectExtent l="12700" t="13970" r="17780" b="1460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1395" cy="0"/>
                        </a:xfrm>
                        <a:prstGeom prst="line">
                          <a:avLst/>
                        </a:prstGeom>
                        <a:noFill/>
                        <a:ln w="19050">
                          <a:solidFill>
                            <a:srgbClr val="00AD9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4BCD0" id="Line 2"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1.75pt,17.15pt" to="940.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" strokecolor="#00ad9e" strokeweight="1.5pt">
                <w10:wrap type="topAndBottom" anchorx="page"/>
              </v:line>
            </w:pict>
          </mc:Fallback>
        </mc:AlternateContent>
      </w:r>
    </w:p>
    <w:p w14:paraId="278D9154" w14:textId="77777777" w:rsidR="00191658" w:rsidRDefault="00191658">
      <w:pPr>
        <w:pStyle w:val="BodyText"/>
        <w:rPr>
          <w:sz w:val="20"/>
        </w:rPr>
      </w:pPr>
    </w:p>
    <w:p w14:paraId="7D0CFCD5" w14:textId="77777777" w:rsidR="00191658" w:rsidRPr="00761DEB" w:rsidRDefault="00EA0BF9" w:rsidP="00761DEB">
      <w:pPr>
        <w:pStyle w:val="BodyText"/>
        <w:spacing w:before="266"/>
        <w:ind w:left="859"/>
        <w:rPr>
          <w:sz w:val="30"/>
          <w:szCs w:val="30"/>
        </w:rPr>
      </w:pPr>
      <w:hyperlink r:id="rId10">
        <w:r w:rsidR="009D036E" w:rsidRPr="00761DEB">
          <w:rPr>
            <w:sz w:val="30"/>
            <w:szCs w:val="30"/>
            <w:u w:val="thick"/>
          </w:rPr>
          <w:t>https://www.rcn.org.uk/professional</w:t>
        </w:r>
      </w:hyperlink>
      <w:hyperlink r:id="rId11">
        <w:r w:rsidR="009D036E" w:rsidRPr="00761DEB">
          <w:rPr>
            <w:sz w:val="30"/>
            <w:szCs w:val="30"/>
            <w:u w:val="thick"/>
          </w:rPr>
          <w:t>-</w:t>
        </w:r>
      </w:hyperlink>
      <w:hyperlink r:id="rId12">
        <w:r w:rsidR="009D036E" w:rsidRPr="00761DEB">
          <w:rPr>
            <w:sz w:val="30"/>
            <w:szCs w:val="30"/>
            <w:u w:val="thick"/>
          </w:rPr>
          <w:t>development/nice</w:t>
        </w:r>
      </w:hyperlink>
      <w:hyperlink r:id="rId13">
        <w:r w:rsidR="009D036E" w:rsidRPr="00761DEB">
          <w:rPr>
            <w:sz w:val="30"/>
            <w:szCs w:val="30"/>
            <w:u w:val="thick"/>
          </w:rPr>
          <w:t>-</w:t>
        </w:r>
      </w:hyperlink>
      <w:hyperlink r:id="rId14">
        <w:r w:rsidR="009D036E" w:rsidRPr="00761DEB">
          <w:rPr>
            <w:sz w:val="30"/>
            <w:szCs w:val="30"/>
            <w:u w:val="thick"/>
          </w:rPr>
          <w:t>collaboration/nice</w:t>
        </w:r>
      </w:hyperlink>
      <w:hyperlink r:id="rId15">
        <w:r w:rsidR="009D036E" w:rsidRPr="00761DEB">
          <w:rPr>
            <w:sz w:val="30"/>
            <w:szCs w:val="30"/>
            <w:u w:val="thick"/>
          </w:rPr>
          <w:t>-</w:t>
        </w:r>
      </w:hyperlink>
      <w:hyperlink r:id="rId16">
        <w:r w:rsidR="009D036E" w:rsidRPr="00761DEB">
          <w:rPr>
            <w:sz w:val="30"/>
            <w:szCs w:val="30"/>
            <w:u w:val="thick"/>
          </w:rPr>
          <w:t>case</w:t>
        </w:r>
      </w:hyperlink>
      <w:hyperlink r:id="rId17">
        <w:r w:rsidR="009D036E" w:rsidRPr="00761DEB">
          <w:rPr>
            <w:sz w:val="30"/>
            <w:szCs w:val="30"/>
            <w:u w:val="thick"/>
          </w:rPr>
          <w:t>-</w:t>
        </w:r>
      </w:hyperlink>
      <w:hyperlink r:id="rId18">
        <w:r w:rsidR="009D036E" w:rsidRPr="00761DEB">
          <w:rPr>
            <w:sz w:val="30"/>
            <w:szCs w:val="30"/>
            <w:u w:val="thick"/>
          </w:rPr>
          <w:t>studies</w:t>
        </w:r>
      </w:hyperlink>
    </w:p>
    <w:p w14:paraId="764C75DB" w14:textId="77777777" w:rsidR="00191658" w:rsidRPr="00761DEB" w:rsidRDefault="00191658" w:rsidP="00761DEB">
      <w:pPr>
        <w:pStyle w:val="BodyText"/>
        <w:spacing w:before="9"/>
        <w:rPr>
          <w:sz w:val="30"/>
          <w:szCs w:val="30"/>
        </w:rPr>
      </w:pPr>
    </w:p>
    <w:p w14:paraId="6E5243C6" w14:textId="77777777" w:rsidR="00191658" w:rsidRPr="00761DEB" w:rsidRDefault="00EA0BF9" w:rsidP="00761DEB">
      <w:pPr>
        <w:pStyle w:val="BodyText"/>
        <w:spacing w:before="88"/>
        <w:ind w:left="859"/>
        <w:rPr>
          <w:sz w:val="30"/>
          <w:szCs w:val="30"/>
        </w:rPr>
      </w:pPr>
      <w:hyperlink r:id="rId19">
        <w:r w:rsidR="009D036E" w:rsidRPr="00761DEB">
          <w:rPr>
            <w:sz w:val="30"/>
            <w:szCs w:val="30"/>
            <w:u w:val="thick"/>
          </w:rPr>
          <w:t>http://www2.hull.ac.uk/lli/pdf/Case%20Studies.pdf</w:t>
        </w:r>
      </w:hyperlink>
    </w:p>
    <w:p w14:paraId="64FEEE73" w14:textId="77777777" w:rsidR="00191658" w:rsidRPr="00761DEB" w:rsidRDefault="00191658" w:rsidP="00761DEB">
      <w:pPr>
        <w:pStyle w:val="BodyText"/>
        <w:spacing w:before="10"/>
        <w:rPr>
          <w:sz w:val="30"/>
          <w:szCs w:val="30"/>
        </w:rPr>
      </w:pPr>
    </w:p>
    <w:p w14:paraId="230EA4CB" w14:textId="77777777" w:rsidR="00191658" w:rsidRPr="00761DEB" w:rsidRDefault="00EA0BF9" w:rsidP="00761DEB">
      <w:pPr>
        <w:pStyle w:val="BodyText"/>
        <w:spacing w:before="88"/>
        <w:ind w:left="859"/>
        <w:rPr>
          <w:sz w:val="30"/>
          <w:szCs w:val="30"/>
        </w:rPr>
      </w:pPr>
      <w:hyperlink r:id="rId20">
        <w:r w:rsidR="009D036E" w:rsidRPr="00761DEB">
          <w:rPr>
            <w:sz w:val="30"/>
            <w:szCs w:val="30"/>
            <w:u w:val="thick"/>
          </w:rPr>
          <w:t>https://www.brookes.ac.uk/students/upgrade/study</w:t>
        </w:r>
      </w:hyperlink>
      <w:hyperlink r:id="rId21">
        <w:r w:rsidR="009D036E" w:rsidRPr="00761DEB">
          <w:rPr>
            <w:sz w:val="30"/>
            <w:szCs w:val="30"/>
            <w:u w:val="thick"/>
          </w:rPr>
          <w:t>-</w:t>
        </w:r>
      </w:hyperlink>
      <w:hyperlink r:id="rId22">
        <w:r w:rsidR="009D036E" w:rsidRPr="00761DEB">
          <w:rPr>
            <w:sz w:val="30"/>
            <w:szCs w:val="30"/>
            <w:u w:val="thick"/>
          </w:rPr>
          <w:t>skills/reflective</w:t>
        </w:r>
      </w:hyperlink>
      <w:hyperlink r:id="rId23">
        <w:r w:rsidR="009D036E" w:rsidRPr="00761DEB">
          <w:rPr>
            <w:sz w:val="30"/>
            <w:szCs w:val="30"/>
            <w:u w:val="thick"/>
          </w:rPr>
          <w:t>-</w:t>
        </w:r>
      </w:hyperlink>
      <w:hyperlink r:id="rId24">
        <w:r w:rsidR="009D036E" w:rsidRPr="00761DEB">
          <w:rPr>
            <w:sz w:val="30"/>
            <w:szCs w:val="30"/>
            <w:u w:val="thick"/>
          </w:rPr>
          <w:t>writing</w:t>
        </w:r>
      </w:hyperlink>
      <w:hyperlink r:id="rId25">
        <w:r w:rsidR="009D036E" w:rsidRPr="00761DEB">
          <w:rPr>
            <w:sz w:val="30"/>
            <w:szCs w:val="30"/>
            <w:u w:val="thick"/>
          </w:rPr>
          <w:t>-</w:t>
        </w:r>
      </w:hyperlink>
      <w:hyperlink r:id="rId26">
        <w:r w:rsidR="009D036E" w:rsidRPr="00761DEB">
          <w:rPr>
            <w:sz w:val="30"/>
            <w:szCs w:val="30"/>
            <w:u w:val="thick"/>
          </w:rPr>
          <w:t>using</w:t>
        </w:r>
      </w:hyperlink>
      <w:hyperlink r:id="rId27">
        <w:r w:rsidR="009D036E" w:rsidRPr="00761DEB">
          <w:rPr>
            <w:sz w:val="30"/>
            <w:szCs w:val="30"/>
            <w:u w:val="thick"/>
          </w:rPr>
          <w:t>-</w:t>
        </w:r>
      </w:hyperlink>
      <w:hyperlink r:id="rId28">
        <w:r w:rsidR="009D036E" w:rsidRPr="00761DEB">
          <w:rPr>
            <w:sz w:val="30"/>
            <w:szCs w:val="30"/>
            <w:u w:val="thick"/>
          </w:rPr>
          <w:t>gibbs/</w:t>
        </w:r>
      </w:hyperlink>
    </w:p>
    <w:p w14:paraId="03D4D29F" w14:textId="77777777" w:rsidR="00191658" w:rsidRPr="00761DEB" w:rsidRDefault="00191658" w:rsidP="00761DEB">
      <w:pPr>
        <w:pStyle w:val="BodyText"/>
        <w:spacing w:before="10"/>
        <w:rPr>
          <w:sz w:val="30"/>
          <w:szCs w:val="30"/>
        </w:rPr>
      </w:pPr>
    </w:p>
    <w:p w14:paraId="16A0CD32" w14:textId="77777777" w:rsidR="00191658" w:rsidRPr="00761DEB" w:rsidRDefault="00EA0BF9" w:rsidP="00761DEB">
      <w:pPr>
        <w:pStyle w:val="BodyText"/>
        <w:spacing w:before="87"/>
        <w:ind w:left="859" w:right="1469"/>
        <w:rPr>
          <w:sz w:val="30"/>
          <w:szCs w:val="30"/>
        </w:rPr>
      </w:pPr>
      <w:hyperlink r:id="rId29">
        <w:r w:rsidR="009D036E" w:rsidRPr="00761DEB">
          <w:rPr>
            <w:sz w:val="30"/>
            <w:szCs w:val="30"/>
            <w:u w:val="thick"/>
          </w:rPr>
          <w:t>http://www.euro.who.int/en/health</w:t>
        </w:r>
      </w:hyperlink>
      <w:hyperlink r:id="rId30">
        <w:r w:rsidR="009D036E" w:rsidRPr="00761DEB">
          <w:rPr>
            <w:sz w:val="30"/>
            <w:szCs w:val="30"/>
            <w:u w:val="thick"/>
          </w:rPr>
          <w:t>-</w:t>
        </w:r>
      </w:hyperlink>
      <w:hyperlink r:id="rId31">
        <w:r w:rsidR="009D036E" w:rsidRPr="00761DEB">
          <w:rPr>
            <w:sz w:val="30"/>
            <w:szCs w:val="30"/>
            <w:u w:val="thick"/>
          </w:rPr>
          <w:t>topics/Life</w:t>
        </w:r>
      </w:hyperlink>
      <w:hyperlink r:id="rId32">
        <w:r w:rsidR="009D036E" w:rsidRPr="00761DEB">
          <w:rPr>
            <w:sz w:val="30"/>
            <w:szCs w:val="30"/>
            <w:u w:val="thick"/>
          </w:rPr>
          <w:t>-</w:t>
        </w:r>
      </w:hyperlink>
      <w:hyperlink r:id="rId33">
        <w:r w:rsidR="009D036E" w:rsidRPr="00761DEB">
          <w:rPr>
            <w:sz w:val="30"/>
            <w:szCs w:val="30"/>
            <w:u w:val="thick"/>
          </w:rPr>
          <w:t>stages/child</w:t>
        </w:r>
      </w:hyperlink>
      <w:hyperlink r:id="rId34">
        <w:r w:rsidR="009D036E" w:rsidRPr="00761DEB">
          <w:rPr>
            <w:sz w:val="30"/>
            <w:szCs w:val="30"/>
            <w:u w:val="thick"/>
          </w:rPr>
          <w:t>-</w:t>
        </w:r>
      </w:hyperlink>
      <w:hyperlink r:id="rId35">
        <w:r w:rsidR="009D036E" w:rsidRPr="00761DEB">
          <w:rPr>
            <w:sz w:val="30"/>
            <w:szCs w:val="30"/>
            <w:u w:val="thick"/>
          </w:rPr>
          <w:t>and</w:t>
        </w:r>
      </w:hyperlink>
      <w:hyperlink r:id="rId36">
        <w:r w:rsidR="009D036E" w:rsidRPr="00761DEB">
          <w:rPr>
            <w:sz w:val="30"/>
            <w:szCs w:val="30"/>
            <w:u w:val="thick"/>
          </w:rPr>
          <w:t>-</w:t>
        </w:r>
      </w:hyperlink>
      <w:hyperlink r:id="rId37">
        <w:r w:rsidR="009D036E" w:rsidRPr="00761DEB">
          <w:rPr>
            <w:sz w:val="30"/>
            <w:szCs w:val="30"/>
            <w:u w:val="thick"/>
          </w:rPr>
          <w:t>adolescent</w:t>
        </w:r>
      </w:hyperlink>
      <w:hyperlink r:id="rId38">
        <w:r w:rsidR="009D036E" w:rsidRPr="00761DEB">
          <w:rPr>
            <w:sz w:val="30"/>
            <w:szCs w:val="30"/>
            <w:u w:val="thick"/>
          </w:rPr>
          <w:t>-</w:t>
        </w:r>
      </w:hyperlink>
      <w:r w:rsidR="009D036E" w:rsidRPr="00761DEB">
        <w:rPr>
          <w:sz w:val="30"/>
          <w:szCs w:val="30"/>
        </w:rPr>
        <w:t xml:space="preserve"> </w:t>
      </w:r>
      <w:hyperlink r:id="rId39">
        <w:r w:rsidR="009D036E" w:rsidRPr="00761DEB">
          <w:rPr>
            <w:sz w:val="30"/>
            <w:szCs w:val="30"/>
            <w:u w:val="thick"/>
          </w:rPr>
          <w:t>health/publications/2013/improving</w:t>
        </w:r>
      </w:hyperlink>
      <w:hyperlink r:id="rId40">
        <w:r w:rsidR="009D036E" w:rsidRPr="00761DEB">
          <w:rPr>
            <w:sz w:val="30"/>
            <w:szCs w:val="30"/>
            <w:u w:val="thick"/>
          </w:rPr>
          <w:t>-</w:t>
        </w:r>
      </w:hyperlink>
      <w:hyperlink r:id="rId41">
        <w:r w:rsidR="009D036E" w:rsidRPr="00761DEB">
          <w:rPr>
            <w:sz w:val="30"/>
            <w:szCs w:val="30"/>
            <w:u w:val="thick"/>
          </w:rPr>
          <w:t>the</w:t>
        </w:r>
      </w:hyperlink>
      <w:hyperlink r:id="rId42">
        <w:r w:rsidR="009D036E" w:rsidRPr="00761DEB">
          <w:rPr>
            <w:sz w:val="30"/>
            <w:szCs w:val="30"/>
            <w:u w:val="thick"/>
          </w:rPr>
          <w:t>-</w:t>
        </w:r>
      </w:hyperlink>
      <w:hyperlink r:id="rId43">
        <w:r w:rsidR="009D036E" w:rsidRPr="00761DEB">
          <w:rPr>
            <w:sz w:val="30"/>
            <w:szCs w:val="30"/>
            <w:u w:val="thick"/>
          </w:rPr>
          <w:t>lives</w:t>
        </w:r>
      </w:hyperlink>
      <w:hyperlink r:id="rId44">
        <w:r w:rsidR="009D036E" w:rsidRPr="00761DEB">
          <w:rPr>
            <w:sz w:val="30"/>
            <w:szCs w:val="30"/>
            <w:u w:val="thick"/>
          </w:rPr>
          <w:t>-</w:t>
        </w:r>
      </w:hyperlink>
      <w:hyperlink r:id="rId45">
        <w:r w:rsidR="009D036E" w:rsidRPr="00761DEB">
          <w:rPr>
            <w:sz w:val="30"/>
            <w:szCs w:val="30"/>
            <w:u w:val="thick"/>
          </w:rPr>
          <w:t>of</w:t>
        </w:r>
      </w:hyperlink>
      <w:hyperlink r:id="rId46">
        <w:r w:rsidR="009D036E" w:rsidRPr="00761DEB">
          <w:rPr>
            <w:sz w:val="30"/>
            <w:szCs w:val="30"/>
            <w:u w:val="thick"/>
          </w:rPr>
          <w:t>-</w:t>
        </w:r>
      </w:hyperlink>
      <w:hyperlink r:id="rId47">
        <w:r w:rsidR="009D036E" w:rsidRPr="00761DEB">
          <w:rPr>
            <w:sz w:val="30"/>
            <w:szCs w:val="30"/>
            <w:u w:val="thick"/>
          </w:rPr>
          <w:t>children</w:t>
        </w:r>
      </w:hyperlink>
      <w:hyperlink r:id="rId48">
        <w:r w:rsidR="009D036E" w:rsidRPr="00761DEB">
          <w:rPr>
            <w:sz w:val="30"/>
            <w:szCs w:val="30"/>
            <w:u w:val="thick"/>
          </w:rPr>
          <w:t>-</w:t>
        </w:r>
      </w:hyperlink>
      <w:hyperlink r:id="rId49">
        <w:r w:rsidR="009D036E" w:rsidRPr="00761DEB">
          <w:rPr>
            <w:sz w:val="30"/>
            <w:szCs w:val="30"/>
            <w:u w:val="thick"/>
          </w:rPr>
          <w:t>and</w:t>
        </w:r>
      </w:hyperlink>
      <w:hyperlink r:id="rId50">
        <w:r w:rsidR="009D036E" w:rsidRPr="00761DEB">
          <w:rPr>
            <w:sz w:val="30"/>
            <w:szCs w:val="30"/>
            <w:u w:val="thick"/>
          </w:rPr>
          <w:t>-</w:t>
        </w:r>
      </w:hyperlink>
      <w:hyperlink r:id="rId51">
        <w:r w:rsidR="009D036E" w:rsidRPr="00761DEB">
          <w:rPr>
            <w:sz w:val="30"/>
            <w:szCs w:val="30"/>
            <w:u w:val="thick"/>
          </w:rPr>
          <w:t>young</w:t>
        </w:r>
      </w:hyperlink>
      <w:hyperlink r:id="rId52">
        <w:r w:rsidR="009D036E" w:rsidRPr="00761DEB">
          <w:rPr>
            <w:sz w:val="30"/>
            <w:szCs w:val="30"/>
            <w:u w:val="thick"/>
          </w:rPr>
          <w:t>-</w:t>
        </w:r>
      </w:hyperlink>
      <w:hyperlink r:id="rId53">
        <w:r w:rsidR="009D036E" w:rsidRPr="00761DEB">
          <w:rPr>
            <w:sz w:val="30"/>
            <w:szCs w:val="30"/>
            <w:u w:val="thick"/>
          </w:rPr>
          <w:t>people</w:t>
        </w:r>
      </w:hyperlink>
      <w:hyperlink r:id="rId54">
        <w:r w:rsidR="009D036E" w:rsidRPr="00761DEB">
          <w:rPr>
            <w:sz w:val="30"/>
            <w:szCs w:val="30"/>
            <w:u w:val="thick"/>
          </w:rPr>
          <w:t>-</w:t>
        </w:r>
      </w:hyperlink>
      <w:hyperlink r:id="rId55">
        <w:r w:rsidR="009D036E" w:rsidRPr="00761DEB">
          <w:rPr>
            <w:sz w:val="30"/>
            <w:szCs w:val="30"/>
            <w:u w:val="thick"/>
          </w:rPr>
          <w:t>case</w:t>
        </w:r>
      </w:hyperlink>
      <w:hyperlink r:id="rId56">
        <w:r w:rsidR="009D036E" w:rsidRPr="00761DEB">
          <w:rPr>
            <w:sz w:val="30"/>
            <w:szCs w:val="30"/>
            <w:u w:val="thick"/>
          </w:rPr>
          <w:t>-</w:t>
        </w:r>
      </w:hyperlink>
      <w:hyperlink r:id="rId57">
        <w:r w:rsidR="009D036E" w:rsidRPr="00761DEB">
          <w:rPr>
            <w:sz w:val="30"/>
            <w:szCs w:val="30"/>
            <w:u w:val="thick"/>
          </w:rPr>
          <w:t>studies</w:t>
        </w:r>
      </w:hyperlink>
      <w:hyperlink r:id="rId58">
        <w:r w:rsidR="009D036E" w:rsidRPr="00761DEB">
          <w:rPr>
            <w:sz w:val="30"/>
            <w:szCs w:val="30"/>
            <w:u w:val="thick"/>
          </w:rPr>
          <w:t>-</w:t>
        </w:r>
      </w:hyperlink>
      <w:hyperlink r:id="rId59">
        <w:r w:rsidR="009D036E" w:rsidRPr="00761DEB">
          <w:rPr>
            <w:sz w:val="30"/>
            <w:szCs w:val="30"/>
            <w:u w:val="thick"/>
          </w:rPr>
          <w:t>from</w:t>
        </w:r>
      </w:hyperlink>
      <w:hyperlink r:id="rId60">
        <w:r w:rsidR="009D036E" w:rsidRPr="00761DEB">
          <w:rPr>
            <w:sz w:val="30"/>
            <w:szCs w:val="30"/>
            <w:u w:val="thick"/>
          </w:rPr>
          <w:t>-</w:t>
        </w:r>
      </w:hyperlink>
      <w:r w:rsidR="009D036E" w:rsidRPr="00761DEB">
        <w:rPr>
          <w:sz w:val="30"/>
          <w:szCs w:val="30"/>
        </w:rPr>
        <w:t xml:space="preserve"> </w:t>
      </w:r>
      <w:hyperlink r:id="rId61">
        <w:r w:rsidR="009D036E" w:rsidRPr="00761DEB">
          <w:rPr>
            <w:sz w:val="30"/>
            <w:szCs w:val="30"/>
            <w:u w:val="thick"/>
          </w:rPr>
          <w:t>europe.</w:t>
        </w:r>
      </w:hyperlink>
      <w:hyperlink r:id="rId62">
        <w:r w:rsidR="009D036E" w:rsidRPr="00761DEB">
          <w:rPr>
            <w:sz w:val="30"/>
            <w:szCs w:val="30"/>
            <w:u w:val="thick"/>
          </w:rPr>
          <w:t>-</w:t>
        </w:r>
      </w:hyperlink>
      <w:hyperlink r:id="rId63">
        <w:r w:rsidR="009D036E" w:rsidRPr="00761DEB">
          <w:rPr>
            <w:sz w:val="30"/>
            <w:szCs w:val="30"/>
            <w:u w:val="thick"/>
          </w:rPr>
          <w:t>volume</w:t>
        </w:r>
      </w:hyperlink>
      <w:hyperlink r:id="rId64">
        <w:r w:rsidR="009D036E" w:rsidRPr="00761DEB">
          <w:rPr>
            <w:sz w:val="30"/>
            <w:szCs w:val="30"/>
            <w:u w:val="thick"/>
          </w:rPr>
          <w:t>-</w:t>
        </w:r>
      </w:hyperlink>
      <w:hyperlink r:id="rId65">
        <w:r w:rsidR="009D036E" w:rsidRPr="00761DEB">
          <w:rPr>
            <w:sz w:val="30"/>
            <w:szCs w:val="30"/>
            <w:u w:val="thick"/>
          </w:rPr>
          <w:t>1.</w:t>
        </w:r>
      </w:hyperlink>
      <w:hyperlink r:id="rId66">
        <w:r w:rsidR="009D036E" w:rsidRPr="00761DEB">
          <w:rPr>
            <w:sz w:val="30"/>
            <w:szCs w:val="30"/>
            <w:u w:val="thick"/>
          </w:rPr>
          <w:t>-</w:t>
        </w:r>
      </w:hyperlink>
      <w:hyperlink r:id="rId67">
        <w:r w:rsidR="009D036E" w:rsidRPr="00761DEB">
          <w:rPr>
            <w:sz w:val="30"/>
            <w:szCs w:val="30"/>
            <w:u w:val="thick"/>
          </w:rPr>
          <w:t>early</w:t>
        </w:r>
      </w:hyperlink>
      <w:hyperlink r:id="rId68">
        <w:r w:rsidR="009D036E" w:rsidRPr="00761DEB">
          <w:rPr>
            <w:sz w:val="30"/>
            <w:szCs w:val="30"/>
            <w:u w:val="thick"/>
          </w:rPr>
          <w:t>-</w:t>
        </w:r>
      </w:hyperlink>
      <w:hyperlink r:id="rId69">
        <w:r w:rsidR="009D036E" w:rsidRPr="00761DEB">
          <w:rPr>
            <w:sz w:val="30"/>
            <w:szCs w:val="30"/>
            <w:u w:val="thick"/>
          </w:rPr>
          <w:t>years</w:t>
        </w:r>
      </w:hyperlink>
    </w:p>
    <w:p w14:paraId="31ECA9D1" w14:textId="77777777" w:rsidR="00191658" w:rsidRPr="00761DEB" w:rsidRDefault="00191658" w:rsidP="00761DEB">
      <w:pPr>
        <w:pStyle w:val="BodyText"/>
        <w:rPr>
          <w:sz w:val="30"/>
          <w:szCs w:val="30"/>
        </w:rPr>
      </w:pPr>
    </w:p>
    <w:p w14:paraId="5F3B88AC" w14:textId="77777777" w:rsidR="00191658" w:rsidRPr="00761DEB" w:rsidRDefault="00EA0BF9" w:rsidP="00761DEB">
      <w:pPr>
        <w:pStyle w:val="BodyText"/>
        <w:spacing w:before="256"/>
        <w:ind w:left="859" w:right="1469"/>
        <w:rPr>
          <w:sz w:val="30"/>
          <w:szCs w:val="30"/>
          <w:u w:val="thick"/>
        </w:rPr>
      </w:pPr>
      <w:hyperlink r:id="rId70" w:history="1">
        <w:r w:rsidR="00761DEB" w:rsidRPr="00965B49">
          <w:rPr>
            <w:rStyle w:val="Hyperlink"/>
            <w:color w:val="000000" w:themeColor="text1"/>
            <w:sz w:val="30"/>
            <w:szCs w:val="30"/>
          </w:rPr>
          <w:t>http://www.nesta.org.uk/centre</w:t>
        </w:r>
      </w:hyperlink>
      <w:hyperlink r:id="rId71">
        <w:r w:rsidR="009D036E" w:rsidRPr="00965B49">
          <w:rPr>
            <w:color w:val="000000" w:themeColor="text1"/>
            <w:sz w:val="30"/>
            <w:szCs w:val="30"/>
            <w:u w:val="thick"/>
          </w:rPr>
          <w:t>-</w:t>
        </w:r>
      </w:hyperlink>
      <w:hyperlink r:id="rId72">
        <w:r w:rsidR="009D036E" w:rsidRPr="00761DEB">
          <w:rPr>
            <w:sz w:val="30"/>
            <w:szCs w:val="30"/>
            <w:u w:val="thick"/>
          </w:rPr>
          <w:t>social</w:t>
        </w:r>
      </w:hyperlink>
      <w:hyperlink r:id="rId73">
        <w:r w:rsidR="009D036E" w:rsidRPr="00761DEB">
          <w:rPr>
            <w:sz w:val="30"/>
            <w:szCs w:val="30"/>
            <w:u w:val="thick"/>
          </w:rPr>
          <w:t>-</w:t>
        </w:r>
      </w:hyperlink>
      <w:hyperlink r:id="rId74">
        <w:r w:rsidR="009D036E" w:rsidRPr="00761DEB">
          <w:rPr>
            <w:sz w:val="30"/>
            <w:szCs w:val="30"/>
            <w:u w:val="thick"/>
          </w:rPr>
          <w:t>action</w:t>
        </w:r>
      </w:hyperlink>
      <w:hyperlink r:id="rId75">
        <w:r w:rsidR="009D036E" w:rsidRPr="00761DEB">
          <w:rPr>
            <w:sz w:val="30"/>
            <w:szCs w:val="30"/>
            <w:u w:val="thick"/>
          </w:rPr>
          <w:t>-</w:t>
        </w:r>
      </w:hyperlink>
      <w:hyperlink r:id="rId76">
        <w:r w:rsidR="009D036E" w:rsidRPr="00761DEB">
          <w:rPr>
            <w:sz w:val="30"/>
            <w:szCs w:val="30"/>
            <w:u w:val="thick"/>
          </w:rPr>
          <w:t>innovation</w:t>
        </w:r>
      </w:hyperlink>
      <w:hyperlink r:id="rId77">
        <w:r w:rsidR="009D036E" w:rsidRPr="00761DEB">
          <w:rPr>
            <w:sz w:val="30"/>
            <w:szCs w:val="30"/>
            <w:u w:val="thick"/>
          </w:rPr>
          <w:t>-</w:t>
        </w:r>
      </w:hyperlink>
      <w:hyperlink r:id="rId78">
        <w:r w:rsidR="009D036E" w:rsidRPr="00761DEB">
          <w:rPr>
            <w:sz w:val="30"/>
            <w:szCs w:val="30"/>
            <w:u w:val="thick"/>
          </w:rPr>
          <w:t>fund</w:t>
        </w:r>
      </w:hyperlink>
      <w:hyperlink r:id="rId79">
        <w:r w:rsidR="009D036E" w:rsidRPr="00761DEB">
          <w:rPr>
            <w:sz w:val="30"/>
            <w:szCs w:val="30"/>
            <w:u w:val="thick"/>
          </w:rPr>
          <w:t>-</w:t>
        </w:r>
      </w:hyperlink>
      <w:hyperlink r:id="rId80">
        <w:r w:rsidR="009D036E" w:rsidRPr="00761DEB">
          <w:rPr>
            <w:sz w:val="30"/>
            <w:szCs w:val="30"/>
            <w:u w:val="thick"/>
          </w:rPr>
          <w:t>evaluations/nesta</w:t>
        </w:r>
      </w:hyperlink>
      <w:hyperlink r:id="rId81">
        <w:r w:rsidR="009D036E" w:rsidRPr="00761DEB">
          <w:rPr>
            <w:sz w:val="30"/>
            <w:szCs w:val="30"/>
            <w:u w:val="thick"/>
          </w:rPr>
          <w:t>-</w:t>
        </w:r>
      </w:hyperlink>
      <w:hyperlink r:id="rId82">
        <w:r w:rsidR="009D036E" w:rsidRPr="00761DEB">
          <w:rPr>
            <w:sz w:val="30"/>
            <w:szCs w:val="30"/>
            <w:u w:val="thick"/>
          </w:rPr>
          <w:t>standards</w:t>
        </w:r>
      </w:hyperlink>
      <w:hyperlink r:id="rId83">
        <w:r w:rsidR="009D036E" w:rsidRPr="00761DEB">
          <w:rPr>
            <w:sz w:val="30"/>
            <w:szCs w:val="30"/>
            <w:u w:val="thick"/>
          </w:rPr>
          <w:t>-</w:t>
        </w:r>
      </w:hyperlink>
      <w:r w:rsidR="009D036E" w:rsidRPr="00761DEB">
        <w:rPr>
          <w:sz w:val="30"/>
          <w:szCs w:val="30"/>
        </w:rPr>
        <w:t xml:space="preserve"> </w:t>
      </w:r>
      <w:hyperlink r:id="rId84">
        <w:r w:rsidR="009D036E" w:rsidRPr="00761DEB">
          <w:rPr>
            <w:sz w:val="30"/>
            <w:szCs w:val="30"/>
            <w:u w:val="thick"/>
          </w:rPr>
          <w:t>evidence</w:t>
        </w:r>
      </w:hyperlink>
    </w:p>
    <w:p w14:paraId="09F70ED9" w14:textId="77777777" w:rsidR="00761DEB" w:rsidRDefault="00761DEB">
      <w:pPr>
        <w:pStyle w:val="BodyText"/>
        <w:spacing w:before="256" w:line="249" w:lineRule="auto"/>
        <w:ind w:left="859" w:right="1469"/>
      </w:pPr>
    </w:p>
    <w:p w14:paraId="66013E92" w14:textId="77777777" w:rsidR="00965B49" w:rsidRPr="00965B49" w:rsidRDefault="00965B49">
      <w:pPr>
        <w:pStyle w:val="BodyText"/>
        <w:spacing w:before="256" w:line="249" w:lineRule="auto"/>
        <w:ind w:left="859" w:right="1469"/>
        <w:rPr>
          <w:b/>
        </w:rPr>
      </w:pPr>
      <w:r>
        <w:rPr>
          <w:b/>
        </w:rPr>
        <w:t>Please complete and return your Case stud</w:t>
      </w:r>
      <w:r w:rsidR="00A01A33">
        <w:rPr>
          <w:b/>
        </w:rPr>
        <w:t>y</w:t>
      </w:r>
      <w:r>
        <w:rPr>
          <w:b/>
        </w:rPr>
        <w:t xml:space="preserve">/ Practice </w:t>
      </w:r>
      <w:r w:rsidR="00A01A33">
        <w:rPr>
          <w:b/>
        </w:rPr>
        <w:t>e</w:t>
      </w:r>
      <w:r>
        <w:rPr>
          <w:b/>
        </w:rPr>
        <w:t>xampl</w:t>
      </w:r>
      <w:r w:rsidR="009C6083">
        <w:rPr>
          <w:b/>
        </w:rPr>
        <w:t>e</w:t>
      </w:r>
      <w:r>
        <w:rPr>
          <w:b/>
        </w:rPr>
        <w:t xml:space="preserve"> to: </w:t>
      </w:r>
    </w:p>
    <w:p w14:paraId="58CA5987" w14:textId="77777777" w:rsidR="00761DEB" w:rsidRDefault="00761DEB" w:rsidP="00965B49">
      <w:pPr>
        <w:ind w:left="859"/>
        <w:rPr>
          <w:sz w:val="26"/>
          <w:szCs w:val="26"/>
          <w:lang w:eastAsia="en-GB"/>
        </w:rPr>
      </w:pPr>
      <w:r w:rsidRPr="00965B49">
        <w:rPr>
          <w:color w:val="000000" w:themeColor="text1"/>
          <w:sz w:val="26"/>
          <w:szCs w:val="26"/>
          <w:lang w:eastAsia="en-GB"/>
        </w:rPr>
        <w:t>WHO Collaborating Centre for Public He</w:t>
      </w:r>
      <w:r w:rsidR="00527B03">
        <w:rPr>
          <w:color w:val="000000" w:themeColor="text1"/>
          <w:sz w:val="26"/>
          <w:szCs w:val="26"/>
          <w:lang w:eastAsia="en-GB"/>
        </w:rPr>
        <w:t xml:space="preserve">alth Nursing and Midwifery) on: </w:t>
      </w:r>
      <w:r w:rsidR="00527B03" w:rsidRPr="00527B03">
        <w:rPr>
          <w:color w:val="000000"/>
          <w:sz w:val="26"/>
          <w:szCs w:val="26"/>
          <w:lang w:eastAsia="en-GB"/>
        </w:rPr>
        <w:t>nme.whocc@phe.gov.uk</w:t>
      </w:r>
    </w:p>
    <w:p w14:paraId="65D97EDC" w14:textId="77777777" w:rsidR="00491351" w:rsidRPr="00965B49" w:rsidRDefault="00491351" w:rsidP="00965B49">
      <w:pPr>
        <w:ind w:left="859"/>
        <w:rPr>
          <w:color w:val="000000" w:themeColor="text1"/>
          <w:sz w:val="26"/>
          <w:szCs w:val="26"/>
          <w:lang w:eastAsia="en-GB"/>
        </w:rPr>
      </w:pPr>
    </w:p>
    <w:p w14:paraId="63E4B08F" w14:textId="77777777" w:rsidR="00761DEB" w:rsidRPr="00761DEB" w:rsidRDefault="00761DEB" w:rsidP="00761DEB">
      <w:pPr>
        <w:rPr>
          <w:color w:val="0070C0"/>
        </w:rPr>
      </w:pPr>
      <w:r>
        <w:rPr>
          <w:color w:val="000000" w:themeColor="text1"/>
          <w:lang w:eastAsia="en-GB"/>
        </w:rPr>
        <w:t xml:space="preserve"> </w:t>
      </w:r>
    </w:p>
    <w:sectPr w:rsidR="00761DEB" w:rsidRPr="00761DEB" w:rsidSect="00CE2B08">
      <w:pgSz w:w="16840" w:h="11907" w:orient="landscape" w:code="9"/>
      <w:pgMar w:top="720" w:right="720" w:bottom="720" w:left="5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305"/>
    <w:multiLevelType w:val="hybridMultilevel"/>
    <w:tmpl w:val="4FE68B34"/>
    <w:lvl w:ilvl="0" w:tplc="C538A13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224987"/>
    <w:multiLevelType w:val="hybridMultilevel"/>
    <w:tmpl w:val="EBD637BC"/>
    <w:lvl w:ilvl="0" w:tplc="7F6E07FC">
      <w:start w:val="1"/>
      <w:numFmt w:val="bullet"/>
      <w:lvlText w:val="•"/>
      <w:lvlJc w:val="left"/>
      <w:pPr>
        <w:tabs>
          <w:tab w:val="num" w:pos="720"/>
        </w:tabs>
        <w:ind w:left="720" w:hanging="360"/>
      </w:pPr>
      <w:rPr>
        <w:rFonts w:ascii="Arial" w:hAnsi="Arial" w:hint="default"/>
      </w:rPr>
    </w:lvl>
    <w:lvl w:ilvl="1" w:tplc="87149842" w:tentative="1">
      <w:start w:val="1"/>
      <w:numFmt w:val="bullet"/>
      <w:lvlText w:val="•"/>
      <w:lvlJc w:val="left"/>
      <w:pPr>
        <w:tabs>
          <w:tab w:val="num" w:pos="1440"/>
        </w:tabs>
        <w:ind w:left="1440" w:hanging="360"/>
      </w:pPr>
      <w:rPr>
        <w:rFonts w:ascii="Arial" w:hAnsi="Arial" w:hint="default"/>
      </w:rPr>
    </w:lvl>
    <w:lvl w:ilvl="2" w:tplc="80325ADC" w:tentative="1">
      <w:start w:val="1"/>
      <w:numFmt w:val="bullet"/>
      <w:lvlText w:val="•"/>
      <w:lvlJc w:val="left"/>
      <w:pPr>
        <w:tabs>
          <w:tab w:val="num" w:pos="2160"/>
        </w:tabs>
        <w:ind w:left="2160" w:hanging="360"/>
      </w:pPr>
      <w:rPr>
        <w:rFonts w:ascii="Arial" w:hAnsi="Arial" w:hint="default"/>
      </w:rPr>
    </w:lvl>
    <w:lvl w:ilvl="3" w:tplc="154AF764" w:tentative="1">
      <w:start w:val="1"/>
      <w:numFmt w:val="bullet"/>
      <w:lvlText w:val="•"/>
      <w:lvlJc w:val="left"/>
      <w:pPr>
        <w:tabs>
          <w:tab w:val="num" w:pos="2880"/>
        </w:tabs>
        <w:ind w:left="2880" w:hanging="360"/>
      </w:pPr>
      <w:rPr>
        <w:rFonts w:ascii="Arial" w:hAnsi="Arial" w:hint="default"/>
      </w:rPr>
    </w:lvl>
    <w:lvl w:ilvl="4" w:tplc="78ACF506" w:tentative="1">
      <w:start w:val="1"/>
      <w:numFmt w:val="bullet"/>
      <w:lvlText w:val="•"/>
      <w:lvlJc w:val="left"/>
      <w:pPr>
        <w:tabs>
          <w:tab w:val="num" w:pos="3600"/>
        </w:tabs>
        <w:ind w:left="3600" w:hanging="360"/>
      </w:pPr>
      <w:rPr>
        <w:rFonts w:ascii="Arial" w:hAnsi="Arial" w:hint="default"/>
      </w:rPr>
    </w:lvl>
    <w:lvl w:ilvl="5" w:tplc="6C3CA1CE" w:tentative="1">
      <w:start w:val="1"/>
      <w:numFmt w:val="bullet"/>
      <w:lvlText w:val="•"/>
      <w:lvlJc w:val="left"/>
      <w:pPr>
        <w:tabs>
          <w:tab w:val="num" w:pos="4320"/>
        </w:tabs>
        <w:ind w:left="4320" w:hanging="360"/>
      </w:pPr>
      <w:rPr>
        <w:rFonts w:ascii="Arial" w:hAnsi="Arial" w:hint="default"/>
      </w:rPr>
    </w:lvl>
    <w:lvl w:ilvl="6" w:tplc="C82CFB28" w:tentative="1">
      <w:start w:val="1"/>
      <w:numFmt w:val="bullet"/>
      <w:lvlText w:val="•"/>
      <w:lvlJc w:val="left"/>
      <w:pPr>
        <w:tabs>
          <w:tab w:val="num" w:pos="5040"/>
        </w:tabs>
        <w:ind w:left="5040" w:hanging="360"/>
      </w:pPr>
      <w:rPr>
        <w:rFonts w:ascii="Arial" w:hAnsi="Arial" w:hint="default"/>
      </w:rPr>
    </w:lvl>
    <w:lvl w:ilvl="7" w:tplc="CDDE47BC" w:tentative="1">
      <w:start w:val="1"/>
      <w:numFmt w:val="bullet"/>
      <w:lvlText w:val="•"/>
      <w:lvlJc w:val="left"/>
      <w:pPr>
        <w:tabs>
          <w:tab w:val="num" w:pos="5760"/>
        </w:tabs>
        <w:ind w:left="5760" w:hanging="360"/>
      </w:pPr>
      <w:rPr>
        <w:rFonts w:ascii="Arial" w:hAnsi="Arial" w:hint="default"/>
      </w:rPr>
    </w:lvl>
    <w:lvl w:ilvl="8" w:tplc="7B34F6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2B2FF2"/>
    <w:multiLevelType w:val="hybridMultilevel"/>
    <w:tmpl w:val="43C42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F52AF8"/>
    <w:multiLevelType w:val="hybridMultilevel"/>
    <w:tmpl w:val="54F82B46"/>
    <w:lvl w:ilvl="0" w:tplc="87065D1A">
      <w:numFmt w:val="bullet"/>
      <w:lvlText w:val="•"/>
      <w:lvlJc w:val="left"/>
      <w:pPr>
        <w:ind w:left="448" w:hanging="449"/>
      </w:pPr>
      <w:rPr>
        <w:rFonts w:ascii="Arial" w:eastAsia="Arial" w:hAnsi="Arial" w:cs="Arial" w:hint="default"/>
        <w:w w:val="100"/>
        <w:sz w:val="28"/>
        <w:szCs w:val="28"/>
        <w:lang w:val="en-US" w:eastAsia="en-US" w:bidi="en-US"/>
      </w:rPr>
    </w:lvl>
    <w:lvl w:ilvl="1" w:tplc="2CA06496">
      <w:numFmt w:val="bullet"/>
      <w:lvlText w:val="•"/>
      <w:lvlJc w:val="left"/>
      <w:pPr>
        <w:ind w:left="873" w:hanging="449"/>
      </w:pPr>
      <w:rPr>
        <w:rFonts w:hint="default"/>
        <w:lang w:val="en-US" w:eastAsia="en-US" w:bidi="en-US"/>
      </w:rPr>
    </w:lvl>
    <w:lvl w:ilvl="2" w:tplc="2FBA370A">
      <w:numFmt w:val="bullet"/>
      <w:lvlText w:val="•"/>
      <w:lvlJc w:val="left"/>
      <w:pPr>
        <w:ind w:left="1306" w:hanging="449"/>
      </w:pPr>
      <w:rPr>
        <w:rFonts w:hint="default"/>
        <w:lang w:val="en-US" w:eastAsia="en-US" w:bidi="en-US"/>
      </w:rPr>
    </w:lvl>
    <w:lvl w:ilvl="3" w:tplc="02C8FEC0">
      <w:numFmt w:val="bullet"/>
      <w:lvlText w:val="•"/>
      <w:lvlJc w:val="left"/>
      <w:pPr>
        <w:ind w:left="1740" w:hanging="449"/>
      </w:pPr>
      <w:rPr>
        <w:rFonts w:hint="default"/>
        <w:lang w:val="en-US" w:eastAsia="en-US" w:bidi="en-US"/>
      </w:rPr>
    </w:lvl>
    <w:lvl w:ilvl="4" w:tplc="B242001A">
      <w:numFmt w:val="bullet"/>
      <w:lvlText w:val="•"/>
      <w:lvlJc w:val="left"/>
      <w:pPr>
        <w:ind w:left="2173" w:hanging="449"/>
      </w:pPr>
      <w:rPr>
        <w:rFonts w:hint="default"/>
        <w:lang w:val="en-US" w:eastAsia="en-US" w:bidi="en-US"/>
      </w:rPr>
    </w:lvl>
    <w:lvl w:ilvl="5" w:tplc="29EC8984">
      <w:numFmt w:val="bullet"/>
      <w:lvlText w:val="•"/>
      <w:lvlJc w:val="left"/>
      <w:pPr>
        <w:ind w:left="2607" w:hanging="449"/>
      </w:pPr>
      <w:rPr>
        <w:rFonts w:hint="default"/>
        <w:lang w:val="en-US" w:eastAsia="en-US" w:bidi="en-US"/>
      </w:rPr>
    </w:lvl>
    <w:lvl w:ilvl="6" w:tplc="FEFA7E66">
      <w:numFmt w:val="bullet"/>
      <w:lvlText w:val="•"/>
      <w:lvlJc w:val="left"/>
      <w:pPr>
        <w:ind w:left="3040" w:hanging="449"/>
      </w:pPr>
      <w:rPr>
        <w:rFonts w:hint="default"/>
        <w:lang w:val="en-US" w:eastAsia="en-US" w:bidi="en-US"/>
      </w:rPr>
    </w:lvl>
    <w:lvl w:ilvl="7" w:tplc="A00C6F20">
      <w:numFmt w:val="bullet"/>
      <w:lvlText w:val="•"/>
      <w:lvlJc w:val="left"/>
      <w:pPr>
        <w:ind w:left="3473" w:hanging="449"/>
      </w:pPr>
      <w:rPr>
        <w:rFonts w:hint="default"/>
        <w:lang w:val="en-US" w:eastAsia="en-US" w:bidi="en-US"/>
      </w:rPr>
    </w:lvl>
    <w:lvl w:ilvl="8" w:tplc="AD9CE664">
      <w:numFmt w:val="bullet"/>
      <w:lvlText w:val="•"/>
      <w:lvlJc w:val="left"/>
      <w:pPr>
        <w:ind w:left="3907" w:hanging="449"/>
      </w:pPr>
      <w:rPr>
        <w:rFonts w:hint="default"/>
        <w:lang w:val="en-US" w:eastAsia="en-US" w:bidi="en-US"/>
      </w:rPr>
    </w:lvl>
  </w:abstractNum>
  <w:abstractNum w:abstractNumId="4" w15:restartNumberingAfterBreak="0">
    <w:nsid w:val="118D7B2A"/>
    <w:multiLevelType w:val="hybridMultilevel"/>
    <w:tmpl w:val="2FE241CE"/>
    <w:lvl w:ilvl="0" w:tplc="EF6202DA">
      <w:start w:val="1"/>
      <w:numFmt w:val="bullet"/>
      <w:lvlText w:val="•"/>
      <w:lvlJc w:val="left"/>
      <w:pPr>
        <w:tabs>
          <w:tab w:val="num" w:pos="360"/>
        </w:tabs>
        <w:ind w:left="360" w:hanging="360"/>
      </w:pPr>
      <w:rPr>
        <w:rFonts w:ascii="Arial" w:hAnsi="Arial" w:hint="default"/>
        <w:sz w:val="26"/>
        <w:szCs w:val="26"/>
      </w:rPr>
    </w:lvl>
    <w:lvl w:ilvl="1" w:tplc="B75CCF48" w:tentative="1">
      <w:start w:val="1"/>
      <w:numFmt w:val="bullet"/>
      <w:lvlText w:val="•"/>
      <w:lvlJc w:val="left"/>
      <w:pPr>
        <w:tabs>
          <w:tab w:val="num" w:pos="1080"/>
        </w:tabs>
        <w:ind w:left="1080" w:hanging="360"/>
      </w:pPr>
      <w:rPr>
        <w:rFonts w:ascii="Arial" w:hAnsi="Arial" w:hint="default"/>
      </w:rPr>
    </w:lvl>
    <w:lvl w:ilvl="2" w:tplc="9D0EB126" w:tentative="1">
      <w:start w:val="1"/>
      <w:numFmt w:val="bullet"/>
      <w:lvlText w:val="•"/>
      <w:lvlJc w:val="left"/>
      <w:pPr>
        <w:tabs>
          <w:tab w:val="num" w:pos="1800"/>
        </w:tabs>
        <w:ind w:left="1800" w:hanging="360"/>
      </w:pPr>
      <w:rPr>
        <w:rFonts w:ascii="Arial" w:hAnsi="Arial" w:hint="default"/>
      </w:rPr>
    </w:lvl>
    <w:lvl w:ilvl="3" w:tplc="8612DA04" w:tentative="1">
      <w:start w:val="1"/>
      <w:numFmt w:val="bullet"/>
      <w:lvlText w:val="•"/>
      <w:lvlJc w:val="left"/>
      <w:pPr>
        <w:tabs>
          <w:tab w:val="num" w:pos="2520"/>
        </w:tabs>
        <w:ind w:left="2520" w:hanging="360"/>
      </w:pPr>
      <w:rPr>
        <w:rFonts w:ascii="Arial" w:hAnsi="Arial" w:hint="default"/>
      </w:rPr>
    </w:lvl>
    <w:lvl w:ilvl="4" w:tplc="69A43E4A" w:tentative="1">
      <w:start w:val="1"/>
      <w:numFmt w:val="bullet"/>
      <w:lvlText w:val="•"/>
      <w:lvlJc w:val="left"/>
      <w:pPr>
        <w:tabs>
          <w:tab w:val="num" w:pos="3240"/>
        </w:tabs>
        <w:ind w:left="3240" w:hanging="360"/>
      </w:pPr>
      <w:rPr>
        <w:rFonts w:ascii="Arial" w:hAnsi="Arial" w:hint="default"/>
      </w:rPr>
    </w:lvl>
    <w:lvl w:ilvl="5" w:tplc="0D6430FC" w:tentative="1">
      <w:start w:val="1"/>
      <w:numFmt w:val="bullet"/>
      <w:lvlText w:val="•"/>
      <w:lvlJc w:val="left"/>
      <w:pPr>
        <w:tabs>
          <w:tab w:val="num" w:pos="3960"/>
        </w:tabs>
        <w:ind w:left="3960" w:hanging="360"/>
      </w:pPr>
      <w:rPr>
        <w:rFonts w:ascii="Arial" w:hAnsi="Arial" w:hint="default"/>
      </w:rPr>
    </w:lvl>
    <w:lvl w:ilvl="6" w:tplc="9A24EBF8" w:tentative="1">
      <w:start w:val="1"/>
      <w:numFmt w:val="bullet"/>
      <w:lvlText w:val="•"/>
      <w:lvlJc w:val="left"/>
      <w:pPr>
        <w:tabs>
          <w:tab w:val="num" w:pos="4680"/>
        </w:tabs>
        <w:ind w:left="4680" w:hanging="360"/>
      </w:pPr>
      <w:rPr>
        <w:rFonts w:ascii="Arial" w:hAnsi="Arial" w:hint="default"/>
      </w:rPr>
    </w:lvl>
    <w:lvl w:ilvl="7" w:tplc="13C825C8" w:tentative="1">
      <w:start w:val="1"/>
      <w:numFmt w:val="bullet"/>
      <w:lvlText w:val="•"/>
      <w:lvlJc w:val="left"/>
      <w:pPr>
        <w:tabs>
          <w:tab w:val="num" w:pos="5400"/>
        </w:tabs>
        <w:ind w:left="5400" w:hanging="360"/>
      </w:pPr>
      <w:rPr>
        <w:rFonts w:ascii="Arial" w:hAnsi="Arial" w:hint="default"/>
      </w:rPr>
    </w:lvl>
    <w:lvl w:ilvl="8" w:tplc="C82837B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22B25A6"/>
    <w:multiLevelType w:val="hybridMultilevel"/>
    <w:tmpl w:val="34BC6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1668D"/>
    <w:multiLevelType w:val="hybridMultilevel"/>
    <w:tmpl w:val="14E28280"/>
    <w:lvl w:ilvl="0" w:tplc="E0AA9CDC">
      <w:numFmt w:val="bullet"/>
      <w:lvlText w:val="•"/>
      <w:lvlJc w:val="left"/>
      <w:pPr>
        <w:ind w:left="1456" w:hanging="449"/>
      </w:pPr>
      <w:rPr>
        <w:rFonts w:ascii="Arial" w:eastAsia="Arial" w:hAnsi="Arial" w:cs="Arial" w:hint="default"/>
        <w:w w:val="100"/>
        <w:sz w:val="28"/>
        <w:szCs w:val="28"/>
        <w:lang w:val="en-US" w:eastAsia="en-US" w:bidi="en-US"/>
      </w:rPr>
    </w:lvl>
    <w:lvl w:ilvl="1" w:tplc="3DB82082">
      <w:numFmt w:val="bullet"/>
      <w:lvlText w:val="•"/>
      <w:lvlJc w:val="left"/>
      <w:pPr>
        <w:ind w:left="1864" w:hanging="449"/>
      </w:pPr>
      <w:rPr>
        <w:rFonts w:hint="default"/>
        <w:lang w:val="en-US" w:eastAsia="en-US" w:bidi="en-US"/>
      </w:rPr>
    </w:lvl>
    <w:lvl w:ilvl="2" w:tplc="825C6F6E">
      <w:numFmt w:val="bullet"/>
      <w:lvlText w:val="•"/>
      <w:lvlJc w:val="left"/>
      <w:pPr>
        <w:ind w:left="2268" w:hanging="449"/>
      </w:pPr>
      <w:rPr>
        <w:rFonts w:hint="default"/>
        <w:lang w:val="en-US" w:eastAsia="en-US" w:bidi="en-US"/>
      </w:rPr>
    </w:lvl>
    <w:lvl w:ilvl="3" w:tplc="691003B4">
      <w:numFmt w:val="bullet"/>
      <w:lvlText w:val="•"/>
      <w:lvlJc w:val="left"/>
      <w:pPr>
        <w:ind w:left="2672" w:hanging="449"/>
      </w:pPr>
      <w:rPr>
        <w:rFonts w:hint="default"/>
        <w:lang w:val="en-US" w:eastAsia="en-US" w:bidi="en-US"/>
      </w:rPr>
    </w:lvl>
    <w:lvl w:ilvl="4" w:tplc="62E69958">
      <w:numFmt w:val="bullet"/>
      <w:lvlText w:val="•"/>
      <w:lvlJc w:val="left"/>
      <w:pPr>
        <w:ind w:left="3077" w:hanging="449"/>
      </w:pPr>
      <w:rPr>
        <w:rFonts w:hint="default"/>
        <w:lang w:val="en-US" w:eastAsia="en-US" w:bidi="en-US"/>
      </w:rPr>
    </w:lvl>
    <w:lvl w:ilvl="5" w:tplc="38EC1FF2">
      <w:numFmt w:val="bullet"/>
      <w:lvlText w:val="•"/>
      <w:lvlJc w:val="left"/>
      <w:pPr>
        <w:ind w:left="3481" w:hanging="449"/>
      </w:pPr>
      <w:rPr>
        <w:rFonts w:hint="default"/>
        <w:lang w:val="en-US" w:eastAsia="en-US" w:bidi="en-US"/>
      </w:rPr>
    </w:lvl>
    <w:lvl w:ilvl="6" w:tplc="FF08A496">
      <w:numFmt w:val="bullet"/>
      <w:lvlText w:val="•"/>
      <w:lvlJc w:val="left"/>
      <w:pPr>
        <w:ind w:left="3885" w:hanging="449"/>
      </w:pPr>
      <w:rPr>
        <w:rFonts w:hint="default"/>
        <w:lang w:val="en-US" w:eastAsia="en-US" w:bidi="en-US"/>
      </w:rPr>
    </w:lvl>
    <w:lvl w:ilvl="7" w:tplc="AF9C9E2A">
      <w:numFmt w:val="bullet"/>
      <w:lvlText w:val="•"/>
      <w:lvlJc w:val="left"/>
      <w:pPr>
        <w:ind w:left="4289" w:hanging="449"/>
      </w:pPr>
      <w:rPr>
        <w:rFonts w:hint="default"/>
        <w:lang w:val="en-US" w:eastAsia="en-US" w:bidi="en-US"/>
      </w:rPr>
    </w:lvl>
    <w:lvl w:ilvl="8" w:tplc="258E1204">
      <w:numFmt w:val="bullet"/>
      <w:lvlText w:val="•"/>
      <w:lvlJc w:val="left"/>
      <w:pPr>
        <w:ind w:left="4694" w:hanging="449"/>
      </w:pPr>
      <w:rPr>
        <w:rFonts w:hint="default"/>
        <w:lang w:val="en-US" w:eastAsia="en-US" w:bidi="en-US"/>
      </w:rPr>
    </w:lvl>
  </w:abstractNum>
  <w:abstractNum w:abstractNumId="7" w15:restartNumberingAfterBreak="0">
    <w:nsid w:val="2C7531FD"/>
    <w:multiLevelType w:val="hybridMultilevel"/>
    <w:tmpl w:val="72ACCA30"/>
    <w:lvl w:ilvl="0" w:tplc="1F347B56">
      <w:start w:val="1"/>
      <w:numFmt w:val="bullet"/>
      <w:lvlText w:val=""/>
      <w:lvlJc w:val="left"/>
      <w:pPr>
        <w:ind w:left="360" w:hanging="360"/>
      </w:pPr>
      <w:rPr>
        <w:rFonts w:ascii="Symbol" w:hAnsi="Symbol" w:hint="default"/>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792640"/>
    <w:multiLevelType w:val="hybridMultilevel"/>
    <w:tmpl w:val="2176F674"/>
    <w:lvl w:ilvl="0" w:tplc="556C791E">
      <w:start w:val="1"/>
      <w:numFmt w:val="bullet"/>
      <w:lvlText w:val="•"/>
      <w:lvlJc w:val="left"/>
      <w:pPr>
        <w:tabs>
          <w:tab w:val="num" w:pos="720"/>
        </w:tabs>
        <w:ind w:left="720" w:hanging="360"/>
      </w:pPr>
      <w:rPr>
        <w:rFonts w:ascii="Arial" w:hAnsi="Arial" w:hint="default"/>
      </w:rPr>
    </w:lvl>
    <w:lvl w:ilvl="1" w:tplc="FA203A96" w:tentative="1">
      <w:start w:val="1"/>
      <w:numFmt w:val="bullet"/>
      <w:lvlText w:val="•"/>
      <w:lvlJc w:val="left"/>
      <w:pPr>
        <w:tabs>
          <w:tab w:val="num" w:pos="1440"/>
        </w:tabs>
        <w:ind w:left="1440" w:hanging="360"/>
      </w:pPr>
      <w:rPr>
        <w:rFonts w:ascii="Arial" w:hAnsi="Arial" w:hint="default"/>
      </w:rPr>
    </w:lvl>
    <w:lvl w:ilvl="2" w:tplc="F1D888D0" w:tentative="1">
      <w:start w:val="1"/>
      <w:numFmt w:val="bullet"/>
      <w:lvlText w:val="•"/>
      <w:lvlJc w:val="left"/>
      <w:pPr>
        <w:tabs>
          <w:tab w:val="num" w:pos="2160"/>
        </w:tabs>
        <w:ind w:left="2160" w:hanging="360"/>
      </w:pPr>
      <w:rPr>
        <w:rFonts w:ascii="Arial" w:hAnsi="Arial" w:hint="default"/>
      </w:rPr>
    </w:lvl>
    <w:lvl w:ilvl="3" w:tplc="274E52E4" w:tentative="1">
      <w:start w:val="1"/>
      <w:numFmt w:val="bullet"/>
      <w:lvlText w:val="•"/>
      <w:lvlJc w:val="left"/>
      <w:pPr>
        <w:tabs>
          <w:tab w:val="num" w:pos="2880"/>
        </w:tabs>
        <w:ind w:left="2880" w:hanging="360"/>
      </w:pPr>
      <w:rPr>
        <w:rFonts w:ascii="Arial" w:hAnsi="Arial" w:hint="default"/>
      </w:rPr>
    </w:lvl>
    <w:lvl w:ilvl="4" w:tplc="6CF2F84A" w:tentative="1">
      <w:start w:val="1"/>
      <w:numFmt w:val="bullet"/>
      <w:lvlText w:val="•"/>
      <w:lvlJc w:val="left"/>
      <w:pPr>
        <w:tabs>
          <w:tab w:val="num" w:pos="3600"/>
        </w:tabs>
        <w:ind w:left="3600" w:hanging="360"/>
      </w:pPr>
      <w:rPr>
        <w:rFonts w:ascii="Arial" w:hAnsi="Arial" w:hint="default"/>
      </w:rPr>
    </w:lvl>
    <w:lvl w:ilvl="5" w:tplc="E8488E86" w:tentative="1">
      <w:start w:val="1"/>
      <w:numFmt w:val="bullet"/>
      <w:lvlText w:val="•"/>
      <w:lvlJc w:val="left"/>
      <w:pPr>
        <w:tabs>
          <w:tab w:val="num" w:pos="4320"/>
        </w:tabs>
        <w:ind w:left="4320" w:hanging="360"/>
      </w:pPr>
      <w:rPr>
        <w:rFonts w:ascii="Arial" w:hAnsi="Arial" w:hint="default"/>
      </w:rPr>
    </w:lvl>
    <w:lvl w:ilvl="6" w:tplc="2A0ED362" w:tentative="1">
      <w:start w:val="1"/>
      <w:numFmt w:val="bullet"/>
      <w:lvlText w:val="•"/>
      <w:lvlJc w:val="left"/>
      <w:pPr>
        <w:tabs>
          <w:tab w:val="num" w:pos="5040"/>
        </w:tabs>
        <w:ind w:left="5040" w:hanging="360"/>
      </w:pPr>
      <w:rPr>
        <w:rFonts w:ascii="Arial" w:hAnsi="Arial" w:hint="default"/>
      </w:rPr>
    </w:lvl>
    <w:lvl w:ilvl="7" w:tplc="DA766DAE" w:tentative="1">
      <w:start w:val="1"/>
      <w:numFmt w:val="bullet"/>
      <w:lvlText w:val="•"/>
      <w:lvlJc w:val="left"/>
      <w:pPr>
        <w:tabs>
          <w:tab w:val="num" w:pos="5760"/>
        </w:tabs>
        <w:ind w:left="5760" w:hanging="360"/>
      </w:pPr>
      <w:rPr>
        <w:rFonts w:ascii="Arial" w:hAnsi="Arial" w:hint="default"/>
      </w:rPr>
    </w:lvl>
    <w:lvl w:ilvl="8" w:tplc="0EE0EA0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992393"/>
    <w:multiLevelType w:val="hybridMultilevel"/>
    <w:tmpl w:val="0BB224D0"/>
    <w:lvl w:ilvl="0" w:tplc="95B6FF08">
      <w:numFmt w:val="bullet"/>
      <w:lvlText w:val="•"/>
      <w:lvlJc w:val="left"/>
      <w:pPr>
        <w:ind w:left="448" w:hanging="449"/>
      </w:pPr>
      <w:rPr>
        <w:rFonts w:ascii="Arial" w:eastAsia="Arial" w:hAnsi="Arial" w:cs="Arial" w:hint="default"/>
        <w:w w:val="100"/>
        <w:sz w:val="28"/>
        <w:szCs w:val="28"/>
        <w:lang w:val="en-US" w:eastAsia="en-US" w:bidi="en-US"/>
      </w:rPr>
    </w:lvl>
    <w:lvl w:ilvl="1" w:tplc="75D880A2">
      <w:numFmt w:val="bullet"/>
      <w:lvlText w:val="•"/>
      <w:lvlJc w:val="left"/>
      <w:pPr>
        <w:ind w:left="719" w:hanging="449"/>
      </w:pPr>
      <w:rPr>
        <w:rFonts w:hint="default"/>
        <w:lang w:val="en-US" w:eastAsia="en-US" w:bidi="en-US"/>
      </w:rPr>
    </w:lvl>
    <w:lvl w:ilvl="2" w:tplc="41B4E1B2">
      <w:numFmt w:val="bullet"/>
      <w:lvlText w:val="•"/>
      <w:lvlJc w:val="left"/>
      <w:pPr>
        <w:ind w:left="998" w:hanging="449"/>
      </w:pPr>
      <w:rPr>
        <w:rFonts w:hint="default"/>
        <w:lang w:val="en-US" w:eastAsia="en-US" w:bidi="en-US"/>
      </w:rPr>
    </w:lvl>
    <w:lvl w:ilvl="3" w:tplc="FFD0591E">
      <w:numFmt w:val="bullet"/>
      <w:lvlText w:val="•"/>
      <w:lvlJc w:val="left"/>
      <w:pPr>
        <w:ind w:left="1277" w:hanging="449"/>
      </w:pPr>
      <w:rPr>
        <w:rFonts w:hint="default"/>
        <w:lang w:val="en-US" w:eastAsia="en-US" w:bidi="en-US"/>
      </w:rPr>
    </w:lvl>
    <w:lvl w:ilvl="4" w:tplc="530C4CCA">
      <w:numFmt w:val="bullet"/>
      <w:lvlText w:val="•"/>
      <w:lvlJc w:val="left"/>
      <w:pPr>
        <w:ind w:left="1557" w:hanging="449"/>
      </w:pPr>
      <w:rPr>
        <w:rFonts w:hint="default"/>
        <w:lang w:val="en-US" w:eastAsia="en-US" w:bidi="en-US"/>
      </w:rPr>
    </w:lvl>
    <w:lvl w:ilvl="5" w:tplc="51EE9824">
      <w:numFmt w:val="bullet"/>
      <w:lvlText w:val="•"/>
      <w:lvlJc w:val="left"/>
      <w:pPr>
        <w:ind w:left="1836" w:hanging="449"/>
      </w:pPr>
      <w:rPr>
        <w:rFonts w:hint="default"/>
        <w:lang w:val="en-US" w:eastAsia="en-US" w:bidi="en-US"/>
      </w:rPr>
    </w:lvl>
    <w:lvl w:ilvl="6" w:tplc="475632DE">
      <w:numFmt w:val="bullet"/>
      <w:lvlText w:val="•"/>
      <w:lvlJc w:val="left"/>
      <w:pPr>
        <w:ind w:left="2115" w:hanging="449"/>
      </w:pPr>
      <w:rPr>
        <w:rFonts w:hint="default"/>
        <w:lang w:val="en-US" w:eastAsia="en-US" w:bidi="en-US"/>
      </w:rPr>
    </w:lvl>
    <w:lvl w:ilvl="7" w:tplc="B7C6C322">
      <w:numFmt w:val="bullet"/>
      <w:lvlText w:val="•"/>
      <w:lvlJc w:val="left"/>
      <w:pPr>
        <w:ind w:left="2394" w:hanging="449"/>
      </w:pPr>
      <w:rPr>
        <w:rFonts w:hint="default"/>
        <w:lang w:val="en-US" w:eastAsia="en-US" w:bidi="en-US"/>
      </w:rPr>
    </w:lvl>
    <w:lvl w:ilvl="8" w:tplc="6052B6A2">
      <w:numFmt w:val="bullet"/>
      <w:lvlText w:val="•"/>
      <w:lvlJc w:val="left"/>
      <w:pPr>
        <w:ind w:left="2674" w:hanging="449"/>
      </w:pPr>
      <w:rPr>
        <w:rFonts w:hint="default"/>
        <w:lang w:val="en-US" w:eastAsia="en-US" w:bidi="en-US"/>
      </w:rPr>
    </w:lvl>
  </w:abstractNum>
  <w:abstractNum w:abstractNumId="10" w15:restartNumberingAfterBreak="0">
    <w:nsid w:val="30C35944"/>
    <w:multiLevelType w:val="hybridMultilevel"/>
    <w:tmpl w:val="71FE7814"/>
    <w:lvl w:ilvl="0" w:tplc="2E9C5C10">
      <w:start w:val="1"/>
      <w:numFmt w:val="bullet"/>
      <w:lvlText w:val=""/>
      <w:lvlJc w:val="left"/>
      <w:pPr>
        <w:ind w:left="360" w:hanging="360"/>
      </w:pPr>
      <w:rPr>
        <w:rFonts w:ascii="Symbol" w:hAnsi="Symbol" w:hint="default"/>
        <w:sz w:val="26"/>
        <w:szCs w:val="2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E70756"/>
    <w:multiLevelType w:val="hybridMultilevel"/>
    <w:tmpl w:val="1B54BA48"/>
    <w:lvl w:ilvl="0" w:tplc="EB2E0644">
      <w:numFmt w:val="bullet"/>
      <w:lvlText w:val="•"/>
      <w:lvlJc w:val="left"/>
      <w:pPr>
        <w:ind w:left="448" w:hanging="449"/>
      </w:pPr>
      <w:rPr>
        <w:rFonts w:ascii="Arial" w:eastAsia="Arial" w:hAnsi="Arial" w:cs="Arial" w:hint="default"/>
        <w:w w:val="100"/>
        <w:sz w:val="28"/>
        <w:szCs w:val="28"/>
        <w:lang w:val="en-US" w:eastAsia="en-US" w:bidi="en-US"/>
      </w:rPr>
    </w:lvl>
    <w:lvl w:ilvl="1" w:tplc="BEF67722">
      <w:numFmt w:val="bullet"/>
      <w:lvlText w:val="•"/>
      <w:lvlJc w:val="left"/>
      <w:pPr>
        <w:ind w:left="673" w:hanging="449"/>
      </w:pPr>
      <w:rPr>
        <w:rFonts w:hint="default"/>
        <w:lang w:val="en-US" w:eastAsia="en-US" w:bidi="en-US"/>
      </w:rPr>
    </w:lvl>
    <w:lvl w:ilvl="2" w:tplc="D8DAD2CA">
      <w:numFmt w:val="bullet"/>
      <w:lvlText w:val="•"/>
      <w:lvlJc w:val="left"/>
      <w:pPr>
        <w:ind w:left="906" w:hanging="449"/>
      </w:pPr>
      <w:rPr>
        <w:rFonts w:hint="default"/>
        <w:lang w:val="en-US" w:eastAsia="en-US" w:bidi="en-US"/>
      </w:rPr>
    </w:lvl>
    <w:lvl w:ilvl="3" w:tplc="0F78CAB6">
      <w:numFmt w:val="bullet"/>
      <w:lvlText w:val="•"/>
      <w:lvlJc w:val="left"/>
      <w:pPr>
        <w:ind w:left="1139" w:hanging="449"/>
      </w:pPr>
      <w:rPr>
        <w:rFonts w:hint="default"/>
        <w:lang w:val="en-US" w:eastAsia="en-US" w:bidi="en-US"/>
      </w:rPr>
    </w:lvl>
    <w:lvl w:ilvl="4" w:tplc="57943D5C">
      <w:numFmt w:val="bullet"/>
      <w:lvlText w:val="•"/>
      <w:lvlJc w:val="left"/>
      <w:pPr>
        <w:ind w:left="1372" w:hanging="449"/>
      </w:pPr>
      <w:rPr>
        <w:rFonts w:hint="default"/>
        <w:lang w:val="en-US" w:eastAsia="en-US" w:bidi="en-US"/>
      </w:rPr>
    </w:lvl>
    <w:lvl w:ilvl="5" w:tplc="430CB208">
      <w:numFmt w:val="bullet"/>
      <w:lvlText w:val="•"/>
      <w:lvlJc w:val="left"/>
      <w:pPr>
        <w:ind w:left="1605" w:hanging="449"/>
      </w:pPr>
      <w:rPr>
        <w:rFonts w:hint="default"/>
        <w:lang w:val="en-US" w:eastAsia="en-US" w:bidi="en-US"/>
      </w:rPr>
    </w:lvl>
    <w:lvl w:ilvl="6" w:tplc="7BD2988A">
      <w:numFmt w:val="bullet"/>
      <w:lvlText w:val="•"/>
      <w:lvlJc w:val="left"/>
      <w:pPr>
        <w:ind w:left="1838" w:hanging="449"/>
      </w:pPr>
      <w:rPr>
        <w:rFonts w:hint="default"/>
        <w:lang w:val="en-US" w:eastAsia="en-US" w:bidi="en-US"/>
      </w:rPr>
    </w:lvl>
    <w:lvl w:ilvl="7" w:tplc="955ECD52">
      <w:numFmt w:val="bullet"/>
      <w:lvlText w:val="•"/>
      <w:lvlJc w:val="left"/>
      <w:pPr>
        <w:ind w:left="2071" w:hanging="449"/>
      </w:pPr>
      <w:rPr>
        <w:rFonts w:hint="default"/>
        <w:lang w:val="en-US" w:eastAsia="en-US" w:bidi="en-US"/>
      </w:rPr>
    </w:lvl>
    <w:lvl w:ilvl="8" w:tplc="3D7E9792">
      <w:numFmt w:val="bullet"/>
      <w:lvlText w:val="•"/>
      <w:lvlJc w:val="left"/>
      <w:pPr>
        <w:ind w:left="2304" w:hanging="449"/>
      </w:pPr>
      <w:rPr>
        <w:rFonts w:hint="default"/>
        <w:lang w:val="en-US" w:eastAsia="en-US" w:bidi="en-US"/>
      </w:rPr>
    </w:lvl>
  </w:abstractNum>
  <w:abstractNum w:abstractNumId="12" w15:restartNumberingAfterBreak="0">
    <w:nsid w:val="34B11E91"/>
    <w:multiLevelType w:val="hybridMultilevel"/>
    <w:tmpl w:val="C538A366"/>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2519BD"/>
    <w:multiLevelType w:val="hybridMultilevel"/>
    <w:tmpl w:val="4A5E6E3C"/>
    <w:lvl w:ilvl="0" w:tplc="81562F70">
      <w:start w:val="1"/>
      <w:numFmt w:val="bullet"/>
      <w:lvlText w:val="•"/>
      <w:lvlJc w:val="left"/>
      <w:pPr>
        <w:tabs>
          <w:tab w:val="num" w:pos="720"/>
        </w:tabs>
        <w:ind w:left="720" w:hanging="360"/>
      </w:pPr>
      <w:rPr>
        <w:rFonts w:ascii="Arial" w:hAnsi="Arial" w:hint="default"/>
      </w:rPr>
    </w:lvl>
    <w:lvl w:ilvl="1" w:tplc="40E28C2C" w:tentative="1">
      <w:start w:val="1"/>
      <w:numFmt w:val="bullet"/>
      <w:lvlText w:val="•"/>
      <w:lvlJc w:val="left"/>
      <w:pPr>
        <w:tabs>
          <w:tab w:val="num" w:pos="1440"/>
        </w:tabs>
        <w:ind w:left="1440" w:hanging="360"/>
      </w:pPr>
      <w:rPr>
        <w:rFonts w:ascii="Arial" w:hAnsi="Arial" w:hint="default"/>
      </w:rPr>
    </w:lvl>
    <w:lvl w:ilvl="2" w:tplc="17B60680" w:tentative="1">
      <w:start w:val="1"/>
      <w:numFmt w:val="bullet"/>
      <w:lvlText w:val="•"/>
      <w:lvlJc w:val="left"/>
      <w:pPr>
        <w:tabs>
          <w:tab w:val="num" w:pos="2160"/>
        </w:tabs>
        <w:ind w:left="2160" w:hanging="360"/>
      </w:pPr>
      <w:rPr>
        <w:rFonts w:ascii="Arial" w:hAnsi="Arial" w:hint="default"/>
      </w:rPr>
    </w:lvl>
    <w:lvl w:ilvl="3" w:tplc="B9906048" w:tentative="1">
      <w:start w:val="1"/>
      <w:numFmt w:val="bullet"/>
      <w:lvlText w:val="•"/>
      <w:lvlJc w:val="left"/>
      <w:pPr>
        <w:tabs>
          <w:tab w:val="num" w:pos="2880"/>
        </w:tabs>
        <w:ind w:left="2880" w:hanging="360"/>
      </w:pPr>
      <w:rPr>
        <w:rFonts w:ascii="Arial" w:hAnsi="Arial" w:hint="default"/>
      </w:rPr>
    </w:lvl>
    <w:lvl w:ilvl="4" w:tplc="1B56227A" w:tentative="1">
      <w:start w:val="1"/>
      <w:numFmt w:val="bullet"/>
      <w:lvlText w:val="•"/>
      <w:lvlJc w:val="left"/>
      <w:pPr>
        <w:tabs>
          <w:tab w:val="num" w:pos="3600"/>
        </w:tabs>
        <w:ind w:left="3600" w:hanging="360"/>
      </w:pPr>
      <w:rPr>
        <w:rFonts w:ascii="Arial" w:hAnsi="Arial" w:hint="default"/>
      </w:rPr>
    </w:lvl>
    <w:lvl w:ilvl="5" w:tplc="04CEA46A" w:tentative="1">
      <w:start w:val="1"/>
      <w:numFmt w:val="bullet"/>
      <w:lvlText w:val="•"/>
      <w:lvlJc w:val="left"/>
      <w:pPr>
        <w:tabs>
          <w:tab w:val="num" w:pos="4320"/>
        </w:tabs>
        <w:ind w:left="4320" w:hanging="360"/>
      </w:pPr>
      <w:rPr>
        <w:rFonts w:ascii="Arial" w:hAnsi="Arial" w:hint="default"/>
      </w:rPr>
    </w:lvl>
    <w:lvl w:ilvl="6" w:tplc="28862912" w:tentative="1">
      <w:start w:val="1"/>
      <w:numFmt w:val="bullet"/>
      <w:lvlText w:val="•"/>
      <w:lvlJc w:val="left"/>
      <w:pPr>
        <w:tabs>
          <w:tab w:val="num" w:pos="5040"/>
        </w:tabs>
        <w:ind w:left="5040" w:hanging="360"/>
      </w:pPr>
      <w:rPr>
        <w:rFonts w:ascii="Arial" w:hAnsi="Arial" w:hint="default"/>
      </w:rPr>
    </w:lvl>
    <w:lvl w:ilvl="7" w:tplc="F3FC977C" w:tentative="1">
      <w:start w:val="1"/>
      <w:numFmt w:val="bullet"/>
      <w:lvlText w:val="•"/>
      <w:lvlJc w:val="left"/>
      <w:pPr>
        <w:tabs>
          <w:tab w:val="num" w:pos="5760"/>
        </w:tabs>
        <w:ind w:left="5760" w:hanging="360"/>
      </w:pPr>
      <w:rPr>
        <w:rFonts w:ascii="Arial" w:hAnsi="Arial" w:hint="default"/>
      </w:rPr>
    </w:lvl>
    <w:lvl w:ilvl="8" w:tplc="FA7CEC0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702312"/>
    <w:multiLevelType w:val="hybridMultilevel"/>
    <w:tmpl w:val="BAEC8AB2"/>
    <w:lvl w:ilvl="0" w:tplc="4C388F1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DD2488"/>
    <w:multiLevelType w:val="hybridMultilevel"/>
    <w:tmpl w:val="4BECF704"/>
    <w:lvl w:ilvl="0" w:tplc="1FBE1C20">
      <w:numFmt w:val="bullet"/>
      <w:lvlText w:val="•"/>
      <w:lvlJc w:val="left"/>
      <w:pPr>
        <w:ind w:left="540" w:hanging="540"/>
      </w:pPr>
      <w:rPr>
        <w:rFonts w:ascii="Arial" w:eastAsia="Arial" w:hAnsi="Arial" w:cs="Arial" w:hint="default"/>
        <w:w w:val="100"/>
        <w:sz w:val="40"/>
        <w:szCs w:val="40"/>
        <w:lang w:val="en-US" w:eastAsia="en-US" w:bidi="en-US"/>
      </w:rPr>
    </w:lvl>
    <w:lvl w:ilvl="1" w:tplc="58D2DB84">
      <w:numFmt w:val="bullet"/>
      <w:lvlText w:val="•"/>
      <w:lvlJc w:val="left"/>
      <w:pPr>
        <w:ind w:left="1531" w:hanging="540"/>
      </w:pPr>
      <w:rPr>
        <w:rFonts w:ascii="Arial" w:eastAsia="Arial" w:hAnsi="Arial" w:cs="Arial" w:hint="default"/>
        <w:w w:val="100"/>
        <w:sz w:val="40"/>
        <w:szCs w:val="40"/>
        <w:lang w:val="en-US" w:eastAsia="en-US" w:bidi="en-US"/>
      </w:rPr>
    </w:lvl>
    <w:lvl w:ilvl="2" w:tplc="FC7CAA9C">
      <w:numFmt w:val="bullet"/>
      <w:lvlText w:val="•"/>
      <w:lvlJc w:val="left"/>
      <w:pPr>
        <w:ind w:left="2525" w:hanging="540"/>
      </w:pPr>
      <w:rPr>
        <w:rFonts w:hint="default"/>
        <w:lang w:val="en-US" w:eastAsia="en-US" w:bidi="en-US"/>
      </w:rPr>
    </w:lvl>
    <w:lvl w:ilvl="3" w:tplc="B7D4CFA0">
      <w:numFmt w:val="bullet"/>
      <w:lvlText w:val="•"/>
      <w:lvlJc w:val="left"/>
      <w:pPr>
        <w:ind w:left="3510" w:hanging="540"/>
      </w:pPr>
      <w:rPr>
        <w:rFonts w:hint="default"/>
        <w:lang w:val="en-US" w:eastAsia="en-US" w:bidi="en-US"/>
      </w:rPr>
    </w:lvl>
    <w:lvl w:ilvl="4" w:tplc="CFB84DF2">
      <w:numFmt w:val="bullet"/>
      <w:lvlText w:val="•"/>
      <w:lvlJc w:val="left"/>
      <w:pPr>
        <w:ind w:left="4495" w:hanging="540"/>
      </w:pPr>
      <w:rPr>
        <w:rFonts w:hint="default"/>
        <w:lang w:val="en-US" w:eastAsia="en-US" w:bidi="en-US"/>
      </w:rPr>
    </w:lvl>
    <w:lvl w:ilvl="5" w:tplc="A2AC193E">
      <w:numFmt w:val="bullet"/>
      <w:lvlText w:val="•"/>
      <w:lvlJc w:val="left"/>
      <w:pPr>
        <w:ind w:left="5480" w:hanging="540"/>
      </w:pPr>
      <w:rPr>
        <w:rFonts w:hint="default"/>
        <w:lang w:val="en-US" w:eastAsia="en-US" w:bidi="en-US"/>
      </w:rPr>
    </w:lvl>
    <w:lvl w:ilvl="6" w:tplc="E58CE80C">
      <w:numFmt w:val="bullet"/>
      <w:lvlText w:val="•"/>
      <w:lvlJc w:val="left"/>
      <w:pPr>
        <w:ind w:left="6465" w:hanging="540"/>
      </w:pPr>
      <w:rPr>
        <w:rFonts w:hint="default"/>
        <w:lang w:val="en-US" w:eastAsia="en-US" w:bidi="en-US"/>
      </w:rPr>
    </w:lvl>
    <w:lvl w:ilvl="7" w:tplc="909C18CE">
      <w:numFmt w:val="bullet"/>
      <w:lvlText w:val="•"/>
      <w:lvlJc w:val="left"/>
      <w:pPr>
        <w:ind w:left="7450" w:hanging="540"/>
      </w:pPr>
      <w:rPr>
        <w:rFonts w:hint="default"/>
        <w:lang w:val="en-US" w:eastAsia="en-US" w:bidi="en-US"/>
      </w:rPr>
    </w:lvl>
    <w:lvl w:ilvl="8" w:tplc="087259E2">
      <w:numFmt w:val="bullet"/>
      <w:lvlText w:val="•"/>
      <w:lvlJc w:val="left"/>
      <w:pPr>
        <w:ind w:left="8435" w:hanging="540"/>
      </w:pPr>
      <w:rPr>
        <w:rFonts w:hint="default"/>
        <w:lang w:val="en-US" w:eastAsia="en-US" w:bidi="en-US"/>
      </w:rPr>
    </w:lvl>
  </w:abstractNum>
  <w:abstractNum w:abstractNumId="16" w15:restartNumberingAfterBreak="0">
    <w:nsid w:val="42C07606"/>
    <w:multiLevelType w:val="hybridMultilevel"/>
    <w:tmpl w:val="B76C3192"/>
    <w:lvl w:ilvl="0" w:tplc="F3A8F978">
      <w:start w:val="1"/>
      <w:numFmt w:val="bullet"/>
      <w:lvlText w:val="•"/>
      <w:lvlJc w:val="left"/>
      <w:pPr>
        <w:tabs>
          <w:tab w:val="num" w:pos="360"/>
        </w:tabs>
        <w:ind w:left="360" w:hanging="360"/>
      </w:pPr>
      <w:rPr>
        <w:rFonts w:ascii="Arial" w:hAnsi="Arial" w:hint="default"/>
        <w:sz w:val="26"/>
        <w:szCs w:val="26"/>
      </w:rPr>
    </w:lvl>
    <w:lvl w:ilvl="1" w:tplc="0C94CDCA" w:tentative="1">
      <w:start w:val="1"/>
      <w:numFmt w:val="bullet"/>
      <w:lvlText w:val="•"/>
      <w:lvlJc w:val="left"/>
      <w:pPr>
        <w:tabs>
          <w:tab w:val="num" w:pos="1080"/>
        </w:tabs>
        <w:ind w:left="1080" w:hanging="360"/>
      </w:pPr>
      <w:rPr>
        <w:rFonts w:ascii="Arial" w:hAnsi="Arial" w:hint="default"/>
      </w:rPr>
    </w:lvl>
    <w:lvl w:ilvl="2" w:tplc="5F92E554" w:tentative="1">
      <w:start w:val="1"/>
      <w:numFmt w:val="bullet"/>
      <w:lvlText w:val="•"/>
      <w:lvlJc w:val="left"/>
      <w:pPr>
        <w:tabs>
          <w:tab w:val="num" w:pos="1800"/>
        </w:tabs>
        <w:ind w:left="1800" w:hanging="360"/>
      </w:pPr>
      <w:rPr>
        <w:rFonts w:ascii="Arial" w:hAnsi="Arial" w:hint="default"/>
      </w:rPr>
    </w:lvl>
    <w:lvl w:ilvl="3" w:tplc="89E6AA84" w:tentative="1">
      <w:start w:val="1"/>
      <w:numFmt w:val="bullet"/>
      <w:lvlText w:val="•"/>
      <w:lvlJc w:val="left"/>
      <w:pPr>
        <w:tabs>
          <w:tab w:val="num" w:pos="2520"/>
        </w:tabs>
        <w:ind w:left="2520" w:hanging="360"/>
      </w:pPr>
      <w:rPr>
        <w:rFonts w:ascii="Arial" w:hAnsi="Arial" w:hint="default"/>
      </w:rPr>
    </w:lvl>
    <w:lvl w:ilvl="4" w:tplc="20AA7BD2" w:tentative="1">
      <w:start w:val="1"/>
      <w:numFmt w:val="bullet"/>
      <w:lvlText w:val="•"/>
      <w:lvlJc w:val="left"/>
      <w:pPr>
        <w:tabs>
          <w:tab w:val="num" w:pos="3240"/>
        </w:tabs>
        <w:ind w:left="3240" w:hanging="360"/>
      </w:pPr>
      <w:rPr>
        <w:rFonts w:ascii="Arial" w:hAnsi="Arial" w:hint="default"/>
      </w:rPr>
    </w:lvl>
    <w:lvl w:ilvl="5" w:tplc="8AB6F7CA" w:tentative="1">
      <w:start w:val="1"/>
      <w:numFmt w:val="bullet"/>
      <w:lvlText w:val="•"/>
      <w:lvlJc w:val="left"/>
      <w:pPr>
        <w:tabs>
          <w:tab w:val="num" w:pos="3960"/>
        </w:tabs>
        <w:ind w:left="3960" w:hanging="360"/>
      </w:pPr>
      <w:rPr>
        <w:rFonts w:ascii="Arial" w:hAnsi="Arial" w:hint="default"/>
      </w:rPr>
    </w:lvl>
    <w:lvl w:ilvl="6" w:tplc="A790C4A4" w:tentative="1">
      <w:start w:val="1"/>
      <w:numFmt w:val="bullet"/>
      <w:lvlText w:val="•"/>
      <w:lvlJc w:val="left"/>
      <w:pPr>
        <w:tabs>
          <w:tab w:val="num" w:pos="4680"/>
        </w:tabs>
        <w:ind w:left="4680" w:hanging="360"/>
      </w:pPr>
      <w:rPr>
        <w:rFonts w:ascii="Arial" w:hAnsi="Arial" w:hint="default"/>
      </w:rPr>
    </w:lvl>
    <w:lvl w:ilvl="7" w:tplc="42B8FBCE" w:tentative="1">
      <w:start w:val="1"/>
      <w:numFmt w:val="bullet"/>
      <w:lvlText w:val="•"/>
      <w:lvlJc w:val="left"/>
      <w:pPr>
        <w:tabs>
          <w:tab w:val="num" w:pos="5400"/>
        </w:tabs>
        <w:ind w:left="5400" w:hanging="360"/>
      </w:pPr>
      <w:rPr>
        <w:rFonts w:ascii="Arial" w:hAnsi="Arial" w:hint="default"/>
      </w:rPr>
    </w:lvl>
    <w:lvl w:ilvl="8" w:tplc="AA96D33C"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4545327C"/>
    <w:multiLevelType w:val="hybridMultilevel"/>
    <w:tmpl w:val="DE32E06A"/>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2A59B0"/>
    <w:multiLevelType w:val="hybridMultilevel"/>
    <w:tmpl w:val="FEDCE5B8"/>
    <w:lvl w:ilvl="0" w:tplc="874256EA">
      <w:numFmt w:val="bullet"/>
      <w:lvlText w:val="•"/>
      <w:lvlJc w:val="left"/>
      <w:pPr>
        <w:ind w:left="1456" w:hanging="449"/>
      </w:pPr>
      <w:rPr>
        <w:rFonts w:ascii="Arial" w:eastAsia="Arial" w:hAnsi="Arial" w:cs="Arial" w:hint="default"/>
        <w:w w:val="100"/>
        <w:sz w:val="28"/>
        <w:szCs w:val="28"/>
        <w:lang w:val="en-US" w:eastAsia="en-US" w:bidi="en-US"/>
      </w:rPr>
    </w:lvl>
    <w:lvl w:ilvl="1" w:tplc="E04C67FA">
      <w:numFmt w:val="bullet"/>
      <w:lvlText w:val="•"/>
      <w:lvlJc w:val="left"/>
      <w:pPr>
        <w:ind w:left="1844" w:hanging="449"/>
      </w:pPr>
      <w:rPr>
        <w:rFonts w:hint="default"/>
        <w:lang w:val="en-US" w:eastAsia="en-US" w:bidi="en-US"/>
      </w:rPr>
    </w:lvl>
    <w:lvl w:ilvl="2" w:tplc="60089906">
      <w:numFmt w:val="bullet"/>
      <w:lvlText w:val="•"/>
      <w:lvlJc w:val="left"/>
      <w:pPr>
        <w:ind w:left="2228" w:hanging="449"/>
      </w:pPr>
      <w:rPr>
        <w:rFonts w:hint="default"/>
        <w:lang w:val="en-US" w:eastAsia="en-US" w:bidi="en-US"/>
      </w:rPr>
    </w:lvl>
    <w:lvl w:ilvl="3" w:tplc="07AA7FF2">
      <w:numFmt w:val="bullet"/>
      <w:lvlText w:val="•"/>
      <w:lvlJc w:val="left"/>
      <w:pPr>
        <w:ind w:left="2612" w:hanging="449"/>
      </w:pPr>
      <w:rPr>
        <w:rFonts w:hint="default"/>
        <w:lang w:val="en-US" w:eastAsia="en-US" w:bidi="en-US"/>
      </w:rPr>
    </w:lvl>
    <w:lvl w:ilvl="4" w:tplc="D4E6FEAE">
      <w:numFmt w:val="bullet"/>
      <w:lvlText w:val="•"/>
      <w:lvlJc w:val="left"/>
      <w:pPr>
        <w:ind w:left="2996" w:hanging="449"/>
      </w:pPr>
      <w:rPr>
        <w:rFonts w:hint="default"/>
        <w:lang w:val="en-US" w:eastAsia="en-US" w:bidi="en-US"/>
      </w:rPr>
    </w:lvl>
    <w:lvl w:ilvl="5" w:tplc="08F4E1A6">
      <w:numFmt w:val="bullet"/>
      <w:lvlText w:val="•"/>
      <w:lvlJc w:val="left"/>
      <w:pPr>
        <w:ind w:left="3380" w:hanging="449"/>
      </w:pPr>
      <w:rPr>
        <w:rFonts w:hint="default"/>
        <w:lang w:val="en-US" w:eastAsia="en-US" w:bidi="en-US"/>
      </w:rPr>
    </w:lvl>
    <w:lvl w:ilvl="6" w:tplc="3110AF86">
      <w:numFmt w:val="bullet"/>
      <w:lvlText w:val="•"/>
      <w:lvlJc w:val="left"/>
      <w:pPr>
        <w:ind w:left="3764" w:hanging="449"/>
      </w:pPr>
      <w:rPr>
        <w:rFonts w:hint="default"/>
        <w:lang w:val="en-US" w:eastAsia="en-US" w:bidi="en-US"/>
      </w:rPr>
    </w:lvl>
    <w:lvl w:ilvl="7" w:tplc="4A924F0E">
      <w:numFmt w:val="bullet"/>
      <w:lvlText w:val="•"/>
      <w:lvlJc w:val="left"/>
      <w:pPr>
        <w:ind w:left="4148" w:hanging="449"/>
      </w:pPr>
      <w:rPr>
        <w:rFonts w:hint="default"/>
        <w:lang w:val="en-US" w:eastAsia="en-US" w:bidi="en-US"/>
      </w:rPr>
    </w:lvl>
    <w:lvl w:ilvl="8" w:tplc="1AC430B0">
      <w:numFmt w:val="bullet"/>
      <w:lvlText w:val="•"/>
      <w:lvlJc w:val="left"/>
      <w:pPr>
        <w:ind w:left="4532" w:hanging="449"/>
      </w:pPr>
      <w:rPr>
        <w:rFonts w:hint="default"/>
        <w:lang w:val="en-US" w:eastAsia="en-US" w:bidi="en-US"/>
      </w:rPr>
    </w:lvl>
  </w:abstractNum>
  <w:abstractNum w:abstractNumId="19" w15:restartNumberingAfterBreak="0">
    <w:nsid w:val="4D044AD4"/>
    <w:multiLevelType w:val="hybridMultilevel"/>
    <w:tmpl w:val="9AFC348E"/>
    <w:lvl w:ilvl="0" w:tplc="9DA447B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792B46"/>
    <w:multiLevelType w:val="hybridMultilevel"/>
    <w:tmpl w:val="CB8A2B72"/>
    <w:lvl w:ilvl="0" w:tplc="2506CC0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BF2F39"/>
    <w:multiLevelType w:val="hybridMultilevel"/>
    <w:tmpl w:val="9D1CCDF6"/>
    <w:lvl w:ilvl="0" w:tplc="E0C455D0">
      <w:numFmt w:val="bullet"/>
      <w:lvlText w:val="•"/>
      <w:lvlJc w:val="left"/>
      <w:pPr>
        <w:ind w:left="448" w:hanging="449"/>
      </w:pPr>
      <w:rPr>
        <w:rFonts w:ascii="Arial" w:eastAsia="Arial" w:hAnsi="Arial" w:cs="Arial" w:hint="default"/>
        <w:w w:val="100"/>
        <w:sz w:val="28"/>
        <w:szCs w:val="28"/>
        <w:lang w:val="en-US" w:eastAsia="en-US" w:bidi="en-US"/>
      </w:rPr>
    </w:lvl>
    <w:lvl w:ilvl="1" w:tplc="A87C4E14">
      <w:numFmt w:val="bullet"/>
      <w:lvlText w:val="•"/>
      <w:lvlJc w:val="left"/>
      <w:pPr>
        <w:ind w:left="939" w:hanging="449"/>
      </w:pPr>
      <w:rPr>
        <w:rFonts w:hint="default"/>
        <w:lang w:val="en-US" w:eastAsia="en-US" w:bidi="en-US"/>
      </w:rPr>
    </w:lvl>
    <w:lvl w:ilvl="2" w:tplc="D44855AC">
      <w:numFmt w:val="bullet"/>
      <w:lvlText w:val="•"/>
      <w:lvlJc w:val="left"/>
      <w:pPr>
        <w:ind w:left="1438" w:hanging="449"/>
      </w:pPr>
      <w:rPr>
        <w:rFonts w:hint="default"/>
        <w:lang w:val="en-US" w:eastAsia="en-US" w:bidi="en-US"/>
      </w:rPr>
    </w:lvl>
    <w:lvl w:ilvl="3" w:tplc="1C44DE06">
      <w:numFmt w:val="bullet"/>
      <w:lvlText w:val="•"/>
      <w:lvlJc w:val="left"/>
      <w:pPr>
        <w:ind w:left="1937" w:hanging="449"/>
      </w:pPr>
      <w:rPr>
        <w:rFonts w:hint="default"/>
        <w:lang w:val="en-US" w:eastAsia="en-US" w:bidi="en-US"/>
      </w:rPr>
    </w:lvl>
    <w:lvl w:ilvl="4" w:tplc="49524394">
      <w:numFmt w:val="bullet"/>
      <w:lvlText w:val="•"/>
      <w:lvlJc w:val="left"/>
      <w:pPr>
        <w:ind w:left="2436" w:hanging="449"/>
      </w:pPr>
      <w:rPr>
        <w:rFonts w:hint="default"/>
        <w:lang w:val="en-US" w:eastAsia="en-US" w:bidi="en-US"/>
      </w:rPr>
    </w:lvl>
    <w:lvl w:ilvl="5" w:tplc="EAB85CB2">
      <w:numFmt w:val="bullet"/>
      <w:lvlText w:val="•"/>
      <w:lvlJc w:val="left"/>
      <w:pPr>
        <w:ind w:left="2935" w:hanging="449"/>
      </w:pPr>
      <w:rPr>
        <w:rFonts w:hint="default"/>
        <w:lang w:val="en-US" w:eastAsia="en-US" w:bidi="en-US"/>
      </w:rPr>
    </w:lvl>
    <w:lvl w:ilvl="6" w:tplc="9A8A355A">
      <w:numFmt w:val="bullet"/>
      <w:lvlText w:val="•"/>
      <w:lvlJc w:val="left"/>
      <w:pPr>
        <w:ind w:left="3434" w:hanging="449"/>
      </w:pPr>
      <w:rPr>
        <w:rFonts w:hint="default"/>
        <w:lang w:val="en-US" w:eastAsia="en-US" w:bidi="en-US"/>
      </w:rPr>
    </w:lvl>
    <w:lvl w:ilvl="7" w:tplc="43EE597C">
      <w:numFmt w:val="bullet"/>
      <w:lvlText w:val="•"/>
      <w:lvlJc w:val="left"/>
      <w:pPr>
        <w:ind w:left="3933" w:hanging="449"/>
      </w:pPr>
      <w:rPr>
        <w:rFonts w:hint="default"/>
        <w:lang w:val="en-US" w:eastAsia="en-US" w:bidi="en-US"/>
      </w:rPr>
    </w:lvl>
    <w:lvl w:ilvl="8" w:tplc="71E84AA8">
      <w:numFmt w:val="bullet"/>
      <w:lvlText w:val="•"/>
      <w:lvlJc w:val="left"/>
      <w:pPr>
        <w:ind w:left="4432" w:hanging="449"/>
      </w:pPr>
      <w:rPr>
        <w:rFonts w:hint="default"/>
        <w:lang w:val="en-US" w:eastAsia="en-US" w:bidi="en-US"/>
      </w:rPr>
    </w:lvl>
  </w:abstractNum>
  <w:abstractNum w:abstractNumId="22" w15:restartNumberingAfterBreak="0">
    <w:nsid w:val="5E58112D"/>
    <w:multiLevelType w:val="hybridMultilevel"/>
    <w:tmpl w:val="2C40FAC4"/>
    <w:lvl w:ilvl="0" w:tplc="D45C45D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4D87647"/>
    <w:multiLevelType w:val="hybridMultilevel"/>
    <w:tmpl w:val="BF524A4A"/>
    <w:lvl w:ilvl="0" w:tplc="62409A1A">
      <w:start w:val="1"/>
      <w:numFmt w:val="bullet"/>
      <w:lvlText w:val="•"/>
      <w:lvlJc w:val="left"/>
      <w:pPr>
        <w:tabs>
          <w:tab w:val="num" w:pos="360"/>
        </w:tabs>
        <w:ind w:left="360" w:hanging="360"/>
      </w:pPr>
      <w:rPr>
        <w:rFonts w:ascii="Arial" w:hAnsi="Arial" w:hint="default"/>
        <w:sz w:val="26"/>
        <w:szCs w:val="26"/>
      </w:rPr>
    </w:lvl>
    <w:lvl w:ilvl="1" w:tplc="352E85E4" w:tentative="1">
      <w:start w:val="1"/>
      <w:numFmt w:val="bullet"/>
      <w:lvlText w:val="•"/>
      <w:lvlJc w:val="left"/>
      <w:pPr>
        <w:tabs>
          <w:tab w:val="num" w:pos="1080"/>
        </w:tabs>
        <w:ind w:left="1080" w:hanging="360"/>
      </w:pPr>
      <w:rPr>
        <w:rFonts w:ascii="Arial" w:hAnsi="Arial" w:hint="default"/>
      </w:rPr>
    </w:lvl>
    <w:lvl w:ilvl="2" w:tplc="20885744" w:tentative="1">
      <w:start w:val="1"/>
      <w:numFmt w:val="bullet"/>
      <w:lvlText w:val="•"/>
      <w:lvlJc w:val="left"/>
      <w:pPr>
        <w:tabs>
          <w:tab w:val="num" w:pos="1800"/>
        </w:tabs>
        <w:ind w:left="1800" w:hanging="360"/>
      </w:pPr>
      <w:rPr>
        <w:rFonts w:ascii="Arial" w:hAnsi="Arial" w:hint="default"/>
      </w:rPr>
    </w:lvl>
    <w:lvl w:ilvl="3" w:tplc="56C8A89C" w:tentative="1">
      <w:start w:val="1"/>
      <w:numFmt w:val="bullet"/>
      <w:lvlText w:val="•"/>
      <w:lvlJc w:val="left"/>
      <w:pPr>
        <w:tabs>
          <w:tab w:val="num" w:pos="2520"/>
        </w:tabs>
        <w:ind w:left="2520" w:hanging="360"/>
      </w:pPr>
      <w:rPr>
        <w:rFonts w:ascii="Arial" w:hAnsi="Arial" w:hint="default"/>
      </w:rPr>
    </w:lvl>
    <w:lvl w:ilvl="4" w:tplc="111CA3E6" w:tentative="1">
      <w:start w:val="1"/>
      <w:numFmt w:val="bullet"/>
      <w:lvlText w:val="•"/>
      <w:lvlJc w:val="left"/>
      <w:pPr>
        <w:tabs>
          <w:tab w:val="num" w:pos="3240"/>
        </w:tabs>
        <w:ind w:left="3240" w:hanging="360"/>
      </w:pPr>
      <w:rPr>
        <w:rFonts w:ascii="Arial" w:hAnsi="Arial" w:hint="default"/>
      </w:rPr>
    </w:lvl>
    <w:lvl w:ilvl="5" w:tplc="2EDE6118" w:tentative="1">
      <w:start w:val="1"/>
      <w:numFmt w:val="bullet"/>
      <w:lvlText w:val="•"/>
      <w:lvlJc w:val="left"/>
      <w:pPr>
        <w:tabs>
          <w:tab w:val="num" w:pos="3960"/>
        </w:tabs>
        <w:ind w:left="3960" w:hanging="360"/>
      </w:pPr>
      <w:rPr>
        <w:rFonts w:ascii="Arial" w:hAnsi="Arial" w:hint="default"/>
      </w:rPr>
    </w:lvl>
    <w:lvl w:ilvl="6" w:tplc="3F480952" w:tentative="1">
      <w:start w:val="1"/>
      <w:numFmt w:val="bullet"/>
      <w:lvlText w:val="•"/>
      <w:lvlJc w:val="left"/>
      <w:pPr>
        <w:tabs>
          <w:tab w:val="num" w:pos="4680"/>
        </w:tabs>
        <w:ind w:left="4680" w:hanging="360"/>
      </w:pPr>
      <w:rPr>
        <w:rFonts w:ascii="Arial" w:hAnsi="Arial" w:hint="default"/>
      </w:rPr>
    </w:lvl>
    <w:lvl w:ilvl="7" w:tplc="FE7452C0" w:tentative="1">
      <w:start w:val="1"/>
      <w:numFmt w:val="bullet"/>
      <w:lvlText w:val="•"/>
      <w:lvlJc w:val="left"/>
      <w:pPr>
        <w:tabs>
          <w:tab w:val="num" w:pos="5400"/>
        </w:tabs>
        <w:ind w:left="5400" w:hanging="360"/>
      </w:pPr>
      <w:rPr>
        <w:rFonts w:ascii="Arial" w:hAnsi="Arial" w:hint="default"/>
      </w:rPr>
    </w:lvl>
    <w:lvl w:ilvl="8" w:tplc="FE1C2770"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6D423B93"/>
    <w:multiLevelType w:val="hybridMultilevel"/>
    <w:tmpl w:val="474A6D4A"/>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5839ED"/>
    <w:multiLevelType w:val="hybridMultilevel"/>
    <w:tmpl w:val="FFEC856C"/>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08C680C"/>
    <w:multiLevelType w:val="hybridMultilevel"/>
    <w:tmpl w:val="CE32E8BE"/>
    <w:lvl w:ilvl="0" w:tplc="462425DE">
      <w:start w:val="1"/>
      <w:numFmt w:val="bullet"/>
      <w:lvlText w:val=""/>
      <w:lvlJc w:val="left"/>
      <w:pPr>
        <w:tabs>
          <w:tab w:val="num" w:pos="360"/>
        </w:tabs>
        <w:ind w:left="360" w:hanging="360"/>
      </w:pPr>
      <w:rPr>
        <w:rFonts w:ascii="Symbol" w:hAnsi="Symbol" w:hint="default"/>
        <w:sz w:val="20"/>
        <w:szCs w:val="20"/>
      </w:rPr>
    </w:lvl>
    <w:lvl w:ilvl="1" w:tplc="352E85E4">
      <w:start w:val="1"/>
      <w:numFmt w:val="bullet"/>
      <w:lvlText w:val="•"/>
      <w:lvlJc w:val="left"/>
      <w:pPr>
        <w:tabs>
          <w:tab w:val="num" w:pos="1080"/>
        </w:tabs>
        <w:ind w:left="1080" w:hanging="360"/>
      </w:pPr>
      <w:rPr>
        <w:rFonts w:ascii="Arial" w:hAnsi="Arial" w:hint="default"/>
      </w:rPr>
    </w:lvl>
    <w:lvl w:ilvl="2" w:tplc="20885744">
      <w:start w:val="1"/>
      <w:numFmt w:val="bullet"/>
      <w:lvlText w:val="•"/>
      <w:lvlJc w:val="left"/>
      <w:pPr>
        <w:tabs>
          <w:tab w:val="num" w:pos="1800"/>
        </w:tabs>
        <w:ind w:left="1800" w:hanging="360"/>
      </w:pPr>
      <w:rPr>
        <w:rFonts w:ascii="Arial" w:hAnsi="Arial" w:hint="default"/>
      </w:rPr>
    </w:lvl>
    <w:lvl w:ilvl="3" w:tplc="08090001">
      <w:start w:val="1"/>
      <w:numFmt w:val="bullet"/>
      <w:lvlText w:val=""/>
      <w:lvlJc w:val="left"/>
      <w:pPr>
        <w:tabs>
          <w:tab w:val="num" w:pos="2520"/>
        </w:tabs>
        <w:ind w:left="2520" w:hanging="360"/>
      </w:pPr>
      <w:rPr>
        <w:rFonts w:ascii="Symbol" w:hAnsi="Symbol" w:hint="default"/>
      </w:rPr>
    </w:lvl>
    <w:lvl w:ilvl="4" w:tplc="111CA3E6" w:tentative="1">
      <w:start w:val="1"/>
      <w:numFmt w:val="bullet"/>
      <w:lvlText w:val="•"/>
      <w:lvlJc w:val="left"/>
      <w:pPr>
        <w:tabs>
          <w:tab w:val="num" w:pos="3240"/>
        </w:tabs>
        <w:ind w:left="3240" w:hanging="360"/>
      </w:pPr>
      <w:rPr>
        <w:rFonts w:ascii="Arial" w:hAnsi="Arial" w:hint="default"/>
      </w:rPr>
    </w:lvl>
    <w:lvl w:ilvl="5" w:tplc="2EDE6118" w:tentative="1">
      <w:start w:val="1"/>
      <w:numFmt w:val="bullet"/>
      <w:lvlText w:val="•"/>
      <w:lvlJc w:val="left"/>
      <w:pPr>
        <w:tabs>
          <w:tab w:val="num" w:pos="3960"/>
        </w:tabs>
        <w:ind w:left="3960" w:hanging="360"/>
      </w:pPr>
      <w:rPr>
        <w:rFonts w:ascii="Arial" w:hAnsi="Arial" w:hint="default"/>
      </w:rPr>
    </w:lvl>
    <w:lvl w:ilvl="6" w:tplc="3F480952" w:tentative="1">
      <w:start w:val="1"/>
      <w:numFmt w:val="bullet"/>
      <w:lvlText w:val="•"/>
      <w:lvlJc w:val="left"/>
      <w:pPr>
        <w:tabs>
          <w:tab w:val="num" w:pos="4680"/>
        </w:tabs>
        <w:ind w:left="4680" w:hanging="360"/>
      </w:pPr>
      <w:rPr>
        <w:rFonts w:ascii="Arial" w:hAnsi="Arial" w:hint="default"/>
      </w:rPr>
    </w:lvl>
    <w:lvl w:ilvl="7" w:tplc="FE7452C0" w:tentative="1">
      <w:start w:val="1"/>
      <w:numFmt w:val="bullet"/>
      <w:lvlText w:val="•"/>
      <w:lvlJc w:val="left"/>
      <w:pPr>
        <w:tabs>
          <w:tab w:val="num" w:pos="5400"/>
        </w:tabs>
        <w:ind w:left="5400" w:hanging="360"/>
      </w:pPr>
      <w:rPr>
        <w:rFonts w:ascii="Arial" w:hAnsi="Arial" w:hint="default"/>
      </w:rPr>
    </w:lvl>
    <w:lvl w:ilvl="8" w:tplc="FE1C2770"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78831AFC"/>
    <w:multiLevelType w:val="hybridMultilevel"/>
    <w:tmpl w:val="19DA0F4E"/>
    <w:lvl w:ilvl="0" w:tplc="872079F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D57DF5"/>
    <w:multiLevelType w:val="hybridMultilevel"/>
    <w:tmpl w:val="D0EA27B2"/>
    <w:lvl w:ilvl="0" w:tplc="5ED47926">
      <w:numFmt w:val="bullet"/>
      <w:lvlText w:val="•"/>
      <w:lvlJc w:val="left"/>
      <w:pPr>
        <w:ind w:left="1399" w:hanging="541"/>
      </w:pPr>
      <w:rPr>
        <w:rFonts w:ascii="Arial" w:eastAsia="Arial" w:hAnsi="Arial" w:cs="Arial" w:hint="default"/>
        <w:w w:val="100"/>
        <w:sz w:val="40"/>
        <w:szCs w:val="40"/>
        <w:lang w:val="en-US" w:eastAsia="en-US" w:bidi="en-US"/>
      </w:rPr>
    </w:lvl>
    <w:lvl w:ilvl="1" w:tplc="42F29E60">
      <w:numFmt w:val="bullet"/>
      <w:lvlText w:val="•"/>
      <w:lvlJc w:val="left"/>
      <w:pPr>
        <w:ind w:left="2597" w:hanging="541"/>
      </w:pPr>
      <w:rPr>
        <w:rFonts w:hint="default"/>
        <w:lang w:val="en-US" w:eastAsia="en-US" w:bidi="en-US"/>
      </w:rPr>
    </w:lvl>
    <w:lvl w:ilvl="2" w:tplc="3D2046F8">
      <w:numFmt w:val="bullet"/>
      <w:lvlText w:val="•"/>
      <w:lvlJc w:val="left"/>
      <w:pPr>
        <w:ind w:left="3795" w:hanging="541"/>
      </w:pPr>
      <w:rPr>
        <w:rFonts w:hint="default"/>
        <w:lang w:val="en-US" w:eastAsia="en-US" w:bidi="en-US"/>
      </w:rPr>
    </w:lvl>
    <w:lvl w:ilvl="3" w:tplc="0C50DB4A">
      <w:numFmt w:val="bullet"/>
      <w:lvlText w:val="•"/>
      <w:lvlJc w:val="left"/>
      <w:pPr>
        <w:ind w:left="4992" w:hanging="541"/>
      </w:pPr>
      <w:rPr>
        <w:rFonts w:hint="default"/>
        <w:lang w:val="en-US" w:eastAsia="en-US" w:bidi="en-US"/>
      </w:rPr>
    </w:lvl>
    <w:lvl w:ilvl="4" w:tplc="465A76D8">
      <w:numFmt w:val="bullet"/>
      <w:lvlText w:val="•"/>
      <w:lvlJc w:val="left"/>
      <w:pPr>
        <w:ind w:left="6190" w:hanging="541"/>
      </w:pPr>
      <w:rPr>
        <w:rFonts w:hint="default"/>
        <w:lang w:val="en-US" w:eastAsia="en-US" w:bidi="en-US"/>
      </w:rPr>
    </w:lvl>
    <w:lvl w:ilvl="5" w:tplc="B5CE4814">
      <w:numFmt w:val="bullet"/>
      <w:lvlText w:val="•"/>
      <w:lvlJc w:val="left"/>
      <w:pPr>
        <w:ind w:left="7387" w:hanging="541"/>
      </w:pPr>
      <w:rPr>
        <w:rFonts w:hint="default"/>
        <w:lang w:val="en-US" w:eastAsia="en-US" w:bidi="en-US"/>
      </w:rPr>
    </w:lvl>
    <w:lvl w:ilvl="6" w:tplc="BD9A3894">
      <w:numFmt w:val="bullet"/>
      <w:lvlText w:val="•"/>
      <w:lvlJc w:val="left"/>
      <w:pPr>
        <w:ind w:left="8585" w:hanging="541"/>
      </w:pPr>
      <w:rPr>
        <w:rFonts w:hint="default"/>
        <w:lang w:val="en-US" w:eastAsia="en-US" w:bidi="en-US"/>
      </w:rPr>
    </w:lvl>
    <w:lvl w:ilvl="7" w:tplc="114846D0">
      <w:numFmt w:val="bullet"/>
      <w:lvlText w:val="•"/>
      <w:lvlJc w:val="left"/>
      <w:pPr>
        <w:ind w:left="9782" w:hanging="541"/>
      </w:pPr>
      <w:rPr>
        <w:rFonts w:hint="default"/>
        <w:lang w:val="en-US" w:eastAsia="en-US" w:bidi="en-US"/>
      </w:rPr>
    </w:lvl>
    <w:lvl w:ilvl="8" w:tplc="EAFC49B6">
      <w:numFmt w:val="bullet"/>
      <w:lvlText w:val="•"/>
      <w:lvlJc w:val="left"/>
      <w:pPr>
        <w:ind w:left="10980" w:hanging="541"/>
      </w:pPr>
      <w:rPr>
        <w:rFonts w:hint="default"/>
        <w:lang w:val="en-US" w:eastAsia="en-US" w:bidi="en-US"/>
      </w:rPr>
    </w:lvl>
  </w:abstractNum>
  <w:num w:numId="1">
    <w:abstractNumId w:val="11"/>
  </w:num>
  <w:num w:numId="2">
    <w:abstractNumId w:val="9"/>
  </w:num>
  <w:num w:numId="3">
    <w:abstractNumId w:val="28"/>
  </w:num>
  <w:num w:numId="4">
    <w:abstractNumId w:val="3"/>
  </w:num>
  <w:num w:numId="5">
    <w:abstractNumId w:val="6"/>
  </w:num>
  <w:num w:numId="6">
    <w:abstractNumId w:val="15"/>
  </w:num>
  <w:num w:numId="7">
    <w:abstractNumId w:val="21"/>
  </w:num>
  <w:num w:numId="8">
    <w:abstractNumId w:val="18"/>
  </w:num>
  <w:num w:numId="9">
    <w:abstractNumId w:val="14"/>
  </w:num>
  <w:num w:numId="10">
    <w:abstractNumId w:val="5"/>
  </w:num>
  <w:num w:numId="11">
    <w:abstractNumId w:val="0"/>
  </w:num>
  <w:num w:numId="12">
    <w:abstractNumId w:val="2"/>
  </w:num>
  <w:num w:numId="13">
    <w:abstractNumId w:val="10"/>
  </w:num>
  <w:num w:numId="14">
    <w:abstractNumId w:val="20"/>
  </w:num>
  <w:num w:numId="15">
    <w:abstractNumId w:val="22"/>
  </w:num>
  <w:num w:numId="16">
    <w:abstractNumId w:val="27"/>
  </w:num>
  <w:num w:numId="17">
    <w:abstractNumId w:val="19"/>
  </w:num>
  <w:num w:numId="18">
    <w:abstractNumId w:val="7"/>
  </w:num>
  <w:num w:numId="19">
    <w:abstractNumId w:val="8"/>
  </w:num>
  <w:num w:numId="20">
    <w:abstractNumId w:val="1"/>
  </w:num>
  <w:num w:numId="21">
    <w:abstractNumId w:val="23"/>
  </w:num>
  <w:num w:numId="22">
    <w:abstractNumId w:val="13"/>
  </w:num>
  <w:num w:numId="23">
    <w:abstractNumId w:val="4"/>
  </w:num>
  <w:num w:numId="24">
    <w:abstractNumId w:val="16"/>
  </w:num>
  <w:num w:numId="25">
    <w:abstractNumId w:val="26"/>
  </w:num>
  <w:num w:numId="26">
    <w:abstractNumId w:val="25"/>
  </w:num>
  <w:num w:numId="27">
    <w:abstractNumId w:val="24"/>
  </w:num>
  <w:num w:numId="28">
    <w:abstractNumId w:val="1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58"/>
    <w:rsid w:val="000017FA"/>
    <w:rsid w:val="0000255A"/>
    <w:rsid w:val="0000552D"/>
    <w:rsid w:val="000139A6"/>
    <w:rsid w:val="000430B7"/>
    <w:rsid w:val="00056162"/>
    <w:rsid w:val="00065705"/>
    <w:rsid w:val="00070E44"/>
    <w:rsid w:val="000B4C91"/>
    <w:rsid w:val="000E44DD"/>
    <w:rsid w:val="000F7458"/>
    <w:rsid w:val="000F793C"/>
    <w:rsid w:val="00115B3A"/>
    <w:rsid w:val="001241CA"/>
    <w:rsid w:val="00155306"/>
    <w:rsid w:val="0018453C"/>
    <w:rsid w:val="00191658"/>
    <w:rsid w:val="00193C6B"/>
    <w:rsid w:val="001A2AFD"/>
    <w:rsid w:val="001A5672"/>
    <w:rsid w:val="001D37A9"/>
    <w:rsid w:val="001F70F6"/>
    <w:rsid w:val="002726E7"/>
    <w:rsid w:val="00280BB1"/>
    <w:rsid w:val="00296890"/>
    <w:rsid w:val="002D13B0"/>
    <w:rsid w:val="002D6E57"/>
    <w:rsid w:val="002E3DEF"/>
    <w:rsid w:val="00313683"/>
    <w:rsid w:val="00321684"/>
    <w:rsid w:val="00342247"/>
    <w:rsid w:val="00376C22"/>
    <w:rsid w:val="00392B32"/>
    <w:rsid w:val="003C288D"/>
    <w:rsid w:val="003D51B5"/>
    <w:rsid w:val="003D7D72"/>
    <w:rsid w:val="00446697"/>
    <w:rsid w:val="00452F86"/>
    <w:rsid w:val="0046090A"/>
    <w:rsid w:val="00491351"/>
    <w:rsid w:val="004A2C2E"/>
    <w:rsid w:val="004F0CC9"/>
    <w:rsid w:val="00527B03"/>
    <w:rsid w:val="00537A95"/>
    <w:rsid w:val="005473D5"/>
    <w:rsid w:val="00557CF8"/>
    <w:rsid w:val="00597778"/>
    <w:rsid w:val="005A0141"/>
    <w:rsid w:val="005C180D"/>
    <w:rsid w:val="005D613C"/>
    <w:rsid w:val="00605F6D"/>
    <w:rsid w:val="0062486C"/>
    <w:rsid w:val="006824F9"/>
    <w:rsid w:val="0068415E"/>
    <w:rsid w:val="0068511D"/>
    <w:rsid w:val="006A4B2D"/>
    <w:rsid w:val="006B5520"/>
    <w:rsid w:val="006C5968"/>
    <w:rsid w:val="006D6B0F"/>
    <w:rsid w:val="006F08C2"/>
    <w:rsid w:val="007402AA"/>
    <w:rsid w:val="007574BB"/>
    <w:rsid w:val="00761DEB"/>
    <w:rsid w:val="00795D89"/>
    <w:rsid w:val="007A2DE6"/>
    <w:rsid w:val="007E746B"/>
    <w:rsid w:val="00802349"/>
    <w:rsid w:val="0083052F"/>
    <w:rsid w:val="00841953"/>
    <w:rsid w:val="00853572"/>
    <w:rsid w:val="008A3052"/>
    <w:rsid w:val="008A482A"/>
    <w:rsid w:val="008B6F92"/>
    <w:rsid w:val="0093222A"/>
    <w:rsid w:val="0093754B"/>
    <w:rsid w:val="00965B49"/>
    <w:rsid w:val="009663F0"/>
    <w:rsid w:val="009B2647"/>
    <w:rsid w:val="009B5468"/>
    <w:rsid w:val="009C6083"/>
    <w:rsid w:val="009C6C1F"/>
    <w:rsid w:val="009D036E"/>
    <w:rsid w:val="00A01A33"/>
    <w:rsid w:val="00A1635B"/>
    <w:rsid w:val="00A16484"/>
    <w:rsid w:val="00A46CF6"/>
    <w:rsid w:val="00A55AD9"/>
    <w:rsid w:val="00A636F3"/>
    <w:rsid w:val="00AA0186"/>
    <w:rsid w:val="00AC4BD3"/>
    <w:rsid w:val="00AD14B3"/>
    <w:rsid w:val="00AE745F"/>
    <w:rsid w:val="00AF6A7C"/>
    <w:rsid w:val="00B035A1"/>
    <w:rsid w:val="00B14184"/>
    <w:rsid w:val="00B52159"/>
    <w:rsid w:val="00B572C8"/>
    <w:rsid w:val="00BA734C"/>
    <w:rsid w:val="00BD33EB"/>
    <w:rsid w:val="00CB0E78"/>
    <w:rsid w:val="00CE2B08"/>
    <w:rsid w:val="00CE2DBE"/>
    <w:rsid w:val="00D364DD"/>
    <w:rsid w:val="00D40CFB"/>
    <w:rsid w:val="00D439AE"/>
    <w:rsid w:val="00D9380B"/>
    <w:rsid w:val="00DE5789"/>
    <w:rsid w:val="00DE5D21"/>
    <w:rsid w:val="00DF187B"/>
    <w:rsid w:val="00E059D6"/>
    <w:rsid w:val="00E31CBF"/>
    <w:rsid w:val="00E326C5"/>
    <w:rsid w:val="00E468A8"/>
    <w:rsid w:val="00E86999"/>
    <w:rsid w:val="00E92FB9"/>
    <w:rsid w:val="00EA0BF9"/>
    <w:rsid w:val="00EB57B9"/>
    <w:rsid w:val="00F10023"/>
    <w:rsid w:val="00F33D20"/>
    <w:rsid w:val="00F86438"/>
    <w:rsid w:val="00FB60A5"/>
    <w:rsid w:val="00FE2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127B"/>
  <w15:docId w15:val="{AB8402DB-FB39-4E90-B6BA-E5D365F4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45"/>
      <w:ind w:left="715"/>
      <w:outlineLvl w:val="0"/>
    </w:pPr>
    <w:rPr>
      <w:sz w:val="86"/>
      <w:szCs w:val="86"/>
    </w:rPr>
  </w:style>
  <w:style w:type="paragraph" w:styleId="Heading2">
    <w:name w:val="heading 2"/>
    <w:basedOn w:val="Normal"/>
    <w:uiPriority w:val="9"/>
    <w:unhideWhenUsed/>
    <w:qFormat/>
    <w:pPr>
      <w:spacing w:before="47"/>
      <w:ind w:left="859"/>
      <w:outlineLvl w:val="1"/>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40"/>
      <w:szCs w:val="40"/>
    </w:rPr>
  </w:style>
  <w:style w:type="paragraph" w:styleId="ListParagraph">
    <w:name w:val="List Paragraph"/>
    <w:basedOn w:val="Normal"/>
    <w:uiPriority w:val="1"/>
    <w:qFormat/>
    <w:pPr>
      <w:spacing w:before="20"/>
      <w:ind w:left="1399" w:hanging="540"/>
    </w:pPr>
  </w:style>
  <w:style w:type="paragraph" w:customStyle="1" w:styleId="TableParagraph">
    <w:name w:val="Table Paragraph"/>
    <w:basedOn w:val="Normal"/>
    <w:uiPriority w:val="1"/>
    <w:qFormat/>
    <w:pPr>
      <w:spacing w:before="63"/>
      <w:ind w:left="144"/>
    </w:pPr>
  </w:style>
  <w:style w:type="table" w:styleId="TableGrid">
    <w:name w:val="Table Grid"/>
    <w:basedOn w:val="TableNormal"/>
    <w:uiPriority w:val="39"/>
    <w:rsid w:val="005D6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1DEB"/>
    <w:rPr>
      <w:color w:val="0563C1"/>
      <w:u w:val="single"/>
    </w:rPr>
  </w:style>
  <w:style w:type="character" w:customStyle="1" w:styleId="UnresolvedMention">
    <w:name w:val="Unresolved Mention"/>
    <w:basedOn w:val="DefaultParagraphFont"/>
    <w:uiPriority w:val="99"/>
    <w:semiHidden/>
    <w:unhideWhenUsed/>
    <w:rsid w:val="00761DEB"/>
    <w:rPr>
      <w:color w:val="605E5C"/>
      <w:shd w:val="clear" w:color="auto" w:fill="E1DFDD"/>
    </w:rPr>
  </w:style>
  <w:style w:type="paragraph" w:styleId="NormalWeb">
    <w:name w:val="Normal (Web)"/>
    <w:basedOn w:val="Normal"/>
    <w:uiPriority w:val="99"/>
    <w:semiHidden/>
    <w:unhideWhenUsed/>
    <w:rsid w:val="007402AA"/>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styleId="BalloonText">
    <w:name w:val="Balloon Text"/>
    <w:basedOn w:val="Normal"/>
    <w:link w:val="BalloonTextChar"/>
    <w:uiPriority w:val="99"/>
    <w:semiHidden/>
    <w:unhideWhenUsed/>
    <w:rsid w:val="00605F6D"/>
    <w:rPr>
      <w:rFonts w:ascii="Tahoma" w:hAnsi="Tahoma" w:cs="Tahoma"/>
      <w:sz w:val="16"/>
      <w:szCs w:val="16"/>
    </w:rPr>
  </w:style>
  <w:style w:type="character" w:customStyle="1" w:styleId="BalloonTextChar">
    <w:name w:val="Balloon Text Char"/>
    <w:basedOn w:val="DefaultParagraphFont"/>
    <w:link w:val="BalloonText"/>
    <w:uiPriority w:val="99"/>
    <w:semiHidden/>
    <w:rsid w:val="00605F6D"/>
    <w:rPr>
      <w:rFonts w:ascii="Tahoma" w:eastAsia="Arial"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4401">
      <w:bodyDiv w:val="1"/>
      <w:marLeft w:val="0"/>
      <w:marRight w:val="0"/>
      <w:marTop w:val="0"/>
      <w:marBottom w:val="0"/>
      <w:divBdr>
        <w:top w:val="none" w:sz="0" w:space="0" w:color="auto"/>
        <w:left w:val="none" w:sz="0" w:space="0" w:color="auto"/>
        <w:bottom w:val="none" w:sz="0" w:space="0" w:color="auto"/>
        <w:right w:val="none" w:sz="0" w:space="0" w:color="auto"/>
      </w:divBdr>
    </w:div>
    <w:div w:id="102070392">
      <w:bodyDiv w:val="1"/>
      <w:marLeft w:val="0"/>
      <w:marRight w:val="0"/>
      <w:marTop w:val="0"/>
      <w:marBottom w:val="0"/>
      <w:divBdr>
        <w:top w:val="none" w:sz="0" w:space="0" w:color="auto"/>
        <w:left w:val="none" w:sz="0" w:space="0" w:color="auto"/>
        <w:bottom w:val="none" w:sz="0" w:space="0" w:color="auto"/>
        <w:right w:val="none" w:sz="0" w:space="0" w:color="auto"/>
      </w:divBdr>
    </w:div>
    <w:div w:id="219752471">
      <w:bodyDiv w:val="1"/>
      <w:marLeft w:val="0"/>
      <w:marRight w:val="0"/>
      <w:marTop w:val="0"/>
      <w:marBottom w:val="0"/>
      <w:divBdr>
        <w:top w:val="none" w:sz="0" w:space="0" w:color="auto"/>
        <w:left w:val="none" w:sz="0" w:space="0" w:color="auto"/>
        <w:bottom w:val="none" w:sz="0" w:space="0" w:color="auto"/>
        <w:right w:val="none" w:sz="0" w:space="0" w:color="auto"/>
      </w:divBdr>
      <w:divsChild>
        <w:div w:id="1492016815">
          <w:marLeft w:val="446"/>
          <w:marRight w:val="0"/>
          <w:marTop w:val="0"/>
          <w:marBottom w:val="0"/>
          <w:divBdr>
            <w:top w:val="none" w:sz="0" w:space="0" w:color="auto"/>
            <w:left w:val="none" w:sz="0" w:space="0" w:color="auto"/>
            <w:bottom w:val="none" w:sz="0" w:space="0" w:color="auto"/>
            <w:right w:val="none" w:sz="0" w:space="0" w:color="auto"/>
          </w:divBdr>
        </w:div>
        <w:div w:id="14308520">
          <w:marLeft w:val="446"/>
          <w:marRight w:val="0"/>
          <w:marTop w:val="0"/>
          <w:marBottom w:val="0"/>
          <w:divBdr>
            <w:top w:val="none" w:sz="0" w:space="0" w:color="auto"/>
            <w:left w:val="none" w:sz="0" w:space="0" w:color="auto"/>
            <w:bottom w:val="none" w:sz="0" w:space="0" w:color="auto"/>
            <w:right w:val="none" w:sz="0" w:space="0" w:color="auto"/>
          </w:divBdr>
        </w:div>
        <w:div w:id="589436613">
          <w:marLeft w:val="446"/>
          <w:marRight w:val="0"/>
          <w:marTop w:val="0"/>
          <w:marBottom w:val="0"/>
          <w:divBdr>
            <w:top w:val="none" w:sz="0" w:space="0" w:color="auto"/>
            <w:left w:val="none" w:sz="0" w:space="0" w:color="auto"/>
            <w:bottom w:val="none" w:sz="0" w:space="0" w:color="auto"/>
            <w:right w:val="none" w:sz="0" w:space="0" w:color="auto"/>
          </w:divBdr>
        </w:div>
      </w:divsChild>
    </w:div>
    <w:div w:id="254367865">
      <w:bodyDiv w:val="1"/>
      <w:marLeft w:val="0"/>
      <w:marRight w:val="0"/>
      <w:marTop w:val="0"/>
      <w:marBottom w:val="0"/>
      <w:divBdr>
        <w:top w:val="none" w:sz="0" w:space="0" w:color="auto"/>
        <w:left w:val="none" w:sz="0" w:space="0" w:color="auto"/>
        <w:bottom w:val="none" w:sz="0" w:space="0" w:color="auto"/>
        <w:right w:val="none" w:sz="0" w:space="0" w:color="auto"/>
      </w:divBdr>
      <w:divsChild>
        <w:div w:id="529925682">
          <w:marLeft w:val="547"/>
          <w:marRight w:val="0"/>
          <w:marTop w:val="0"/>
          <w:marBottom w:val="0"/>
          <w:divBdr>
            <w:top w:val="none" w:sz="0" w:space="0" w:color="auto"/>
            <w:left w:val="none" w:sz="0" w:space="0" w:color="auto"/>
            <w:bottom w:val="none" w:sz="0" w:space="0" w:color="auto"/>
            <w:right w:val="none" w:sz="0" w:space="0" w:color="auto"/>
          </w:divBdr>
        </w:div>
        <w:div w:id="293223208">
          <w:marLeft w:val="547"/>
          <w:marRight w:val="0"/>
          <w:marTop w:val="0"/>
          <w:marBottom w:val="0"/>
          <w:divBdr>
            <w:top w:val="none" w:sz="0" w:space="0" w:color="auto"/>
            <w:left w:val="none" w:sz="0" w:space="0" w:color="auto"/>
            <w:bottom w:val="none" w:sz="0" w:space="0" w:color="auto"/>
            <w:right w:val="none" w:sz="0" w:space="0" w:color="auto"/>
          </w:divBdr>
        </w:div>
        <w:div w:id="1945113882">
          <w:marLeft w:val="547"/>
          <w:marRight w:val="0"/>
          <w:marTop w:val="0"/>
          <w:marBottom w:val="0"/>
          <w:divBdr>
            <w:top w:val="none" w:sz="0" w:space="0" w:color="auto"/>
            <w:left w:val="none" w:sz="0" w:space="0" w:color="auto"/>
            <w:bottom w:val="none" w:sz="0" w:space="0" w:color="auto"/>
            <w:right w:val="none" w:sz="0" w:space="0" w:color="auto"/>
          </w:divBdr>
        </w:div>
        <w:div w:id="398479082">
          <w:marLeft w:val="547"/>
          <w:marRight w:val="0"/>
          <w:marTop w:val="0"/>
          <w:marBottom w:val="0"/>
          <w:divBdr>
            <w:top w:val="none" w:sz="0" w:space="0" w:color="auto"/>
            <w:left w:val="none" w:sz="0" w:space="0" w:color="auto"/>
            <w:bottom w:val="none" w:sz="0" w:space="0" w:color="auto"/>
            <w:right w:val="none" w:sz="0" w:space="0" w:color="auto"/>
          </w:divBdr>
        </w:div>
      </w:divsChild>
    </w:div>
    <w:div w:id="268047021">
      <w:bodyDiv w:val="1"/>
      <w:marLeft w:val="0"/>
      <w:marRight w:val="0"/>
      <w:marTop w:val="0"/>
      <w:marBottom w:val="0"/>
      <w:divBdr>
        <w:top w:val="none" w:sz="0" w:space="0" w:color="auto"/>
        <w:left w:val="none" w:sz="0" w:space="0" w:color="auto"/>
        <w:bottom w:val="none" w:sz="0" w:space="0" w:color="auto"/>
        <w:right w:val="none" w:sz="0" w:space="0" w:color="auto"/>
      </w:divBdr>
    </w:div>
    <w:div w:id="349962425">
      <w:bodyDiv w:val="1"/>
      <w:marLeft w:val="0"/>
      <w:marRight w:val="0"/>
      <w:marTop w:val="0"/>
      <w:marBottom w:val="0"/>
      <w:divBdr>
        <w:top w:val="none" w:sz="0" w:space="0" w:color="auto"/>
        <w:left w:val="none" w:sz="0" w:space="0" w:color="auto"/>
        <w:bottom w:val="none" w:sz="0" w:space="0" w:color="auto"/>
        <w:right w:val="none" w:sz="0" w:space="0" w:color="auto"/>
      </w:divBdr>
    </w:div>
    <w:div w:id="362485283">
      <w:bodyDiv w:val="1"/>
      <w:marLeft w:val="0"/>
      <w:marRight w:val="0"/>
      <w:marTop w:val="0"/>
      <w:marBottom w:val="0"/>
      <w:divBdr>
        <w:top w:val="none" w:sz="0" w:space="0" w:color="auto"/>
        <w:left w:val="none" w:sz="0" w:space="0" w:color="auto"/>
        <w:bottom w:val="none" w:sz="0" w:space="0" w:color="auto"/>
        <w:right w:val="none" w:sz="0" w:space="0" w:color="auto"/>
      </w:divBdr>
    </w:div>
    <w:div w:id="372506787">
      <w:bodyDiv w:val="1"/>
      <w:marLeft w:val="0"/>
      <w:marRight w:val="0"/>
      <w:marTop w:val="0"/>
      <w:marBottom w:val="0"/>
      <w:divBdr>
        <w:top w:val="none" w:sz="0" w:space="0" w:color="auto"/>
        <w:left w:val="none" w:sz="0" w:space="0" w:color="auto"/>
        <w:bottom w:val="none" w:sz="0" w:space="0" w:color="auto"/>
        <w:right w:val="none" w:sz="0" w:space="0" w:color="auto"/>
      </w:divBdr>
      <w:divsChild>
        <w:div w:id="1003554638">
          <w:marLeft w:val="547"/>
          <w:marRight w:val="0"/>
          <w:marTop w:val="0"/>
          <w:marBottom w:val="0"/>
          <w:divBdr>
            <w:top w:val="none" w:sz="0" w:space="0" w:color="auto"/>
            <w:left w:val="none" w:sz="0" w:space="0" w:color="auto"/>
            <w:bottom w:val="none" w:sz="0" w:space="0" w:color="auto"/>
            <w:right w:val="none" w:sz="0" w:space="0" w:color="auto"/>
          </w:divBdr>
        </w:div>
        <w:div w:id="2073888329">
          <w:marLeft w:val="547"/>
          <w:marRight w:val="0"/>
          <w:marTop w:val="0"/>
          <w:marBottom w:val="0"/>
          <w:divBdr>
            <w:top w:val="none" w:sz="0" w:space="0" w:color="auto"/>
            <w:left w:val="none" w:sz="0" w:space="0" w:color="auto"/>
            <w:bottom w:val="none" w:sz="0" w:space="0" w:color="auto"/>
            <w:right w:val="none" w:sz="0" w:space="0" w:color="auto"/>
          </w:divBdr>
        </w:div>
        <w:div w:id="709453331">
          <w:marLeft w:val="547"/>
          <w:marRight w:val="0"/>
          <w:marTop w:val="0"/>
          <w:marBottom w:val="0"/>
          <w:divBdr>
            <w:top w:val="none" w:sz="0" w:space="0" w:color="auto"/>
            <w:left w:val="none" w:sz="0" w:space="0" w:color="auto"/>
            <w:bottom w:val="none" w:sz="0" w:space="0" w:color="auto"/>
            <w:right w:val="none" w:sz="0" w:space="0" w:color="auto"/>
          </w:divBdr>
        </w:div>
      </w:divsChild>
    </w:div>
    <w:div w:id="525021303">
      <w:bodyDiv w:val="1"/>
      <w:marLeft w:val="0"/>
      <w:marRight w:val="0"/>
      <w:marTop w:val="0"/>
      <w:marBottom w:val="0"/>
      <w:divBdr>
        <w:top w:val="none" w:sz="0" w:space="0" w:color="auto"/>
        <w:left w:val="none" w:sz="0" w:space="0" w:color="auto"/>
        <w:bottom w:val="none" w:sz="0" w:space="0" w:color="auto"/>
        <w:right w:val="none" w:sz="0" w:space="0" w:color="auto"/>
      </w:divBdr>
      <w:divsChild>
        <w:div w:id="1389647818">
          <w:marLeft w:val="547"/>
          <w:marRight w:val="0"/>
          <w:marTop w:val="0"/>
          <w:marBottom w:val="0"/>
          <w:divBdr>
            <w:top w:val="none" w:sz="0" w:space="0" w:color="auto"/>
            <w:left w:val="none" w:sz="0" w:space="0" w:color="auto"/>
            <w:bottom w:val="none" w:sz="0" w:space="0" w:color="auto"/>
            <w:right w:val="none" w:sz="0" w:space="0" w:color="auto"/>
          </w:divBdr>
        </w:div>
        <w:div w:id="195895389">
          <w:marLeft w:val="547"/>
          <w:marRight w:val="0"/>
          <w:marTop w:val="0"/>
          <w:marBottom w:val="0"/>
          <w:divBdr>
            <w:top w:val="none" w:sz="0" w:space="0" w:color="auto"/>
            <w:left w:val="none" w:sz="0" w:space="0" w:color="auto"/>
            <w:bottom w:val="none" w:sz="0" w:space="0" w:color="auto"/>
            <w:right w:val="none" w:sz="0" w:space="0" w:color="auto"/>
          </w:divBdr>
        </w:div>
        <w:div w:id="221450248">
          <w:marLeft w:val="547"/>
          <w:marRight w:val="0"/>
          <w:marTop w:val="0"/>
          <w:marBottom w:val="0"/>
          <w:divBdr>
            <w:top w:val="none" w:sz="0" w:space="0" w:color="auto"/>
            <w:left w:val="none" w:sz="0" w:space="0" w:color="auto"/>
            <w:bottom w:val="none" w:sz="0" w:space="0" w:color="auto"/>
            <w:right w:val="none" w:sz="0" w:space="0" w:color="auto"/>
          </w:divBdr>
        </w:div>
      </w:divsChild>
    </w:div>
    <w:div w:id="554048231">
      <w:bodyDiv w:val="1"/>
      <w:marLeft w:val="0"/>
      <w:marRight w:val="0"/>
      <w:marTop w:val="0"/>
      <w:marBottom w:val="0"/>
      <w:divBdr>
        <w:top w:val="none" w:sz="0" w:space="0" w:color="auto"/>
        <w:left w:val="none" w:sz="0" w:space="0" w:color="auto"/>
        <w:bottom w:val="none" w:sz="0" w:space="0" w:color="auto"/>
        <w:right w:val="none" w:sz="0" w:space="0" w:color="auto"/>
      </w:divBdr>
    </w:div>
    <w:div w:id="745495437">
      <w:bodyDiv w:val="1"/>
      <w:marLeft w:val="0"/>
      <w:marRight w:val="0"/>
      <w:marTop w:val="0"/>
      <w:marBottom w:val="0"/>
      <w:divBdr>
        <w:top w:val="none" w:sz="0" w:space="0" w:color="auto"/>
        <w:left w:val="none" w:sz="0" w:space="0" w:color="auto"/>
        <w:bottom w:val="none" w:sz="0" w:space="0" w:color="auto"/>
        <w:right w:val="none" w:sz="0" w:space="0" w:color="auto"/>
      </w:divBdr>
      <w:divsChild>
        <w:div w:id="839858192">
          <w:marLeft w:val="446"/>
          <w:marRight w:val="0"/>
          <w:marTop w:val="0"/>
          <w:marBottom w:val="0"/>
          <w:divBdr>
            <w:top w:val="none" w:sz="0" w:space="0" w:color="auto"/>
            <w:left w:val="none" w:sz="0" w:space="0" w:color="auto"/>
            <w:bottom w:val="none" w:sz="0" w:space="0" w:color="auto"/>
            <w:right w:val="none" w:sz="0" w:space="0" w:color="auto"/>
          </w:divBdr>
        </w:div>
        <w:div w:id="754791395">
          <w:marLeft w:val="446"/>
          <w:marRight w:val="0"/>
          <w:marTop w:val="0"/>
          <w:marBottom w:val="0"/>
          <w:divBdr>
            <w:top w:val="none" w:sz="0" w:space="0" w:color="auto"/>
            <w:left w:val="none" w:sz="0" w:space="0" w:color="auto"/>
            <w:bottom w:val="none" w:sz="0" w:space="0" w:color="auto"/>
            <w:right w:val="none" w:sz="0" w:space="0" w:color="auto"/>
          </w:divBdr>
        </w:div>
        <w:div w:id="1756972221">
          <w:marLeft w:val="446"/>
          <w:marRight w:val="0"/>
          <w:marTop w:val="0"/>
          <w:marBottom w:val="0"/>
          <w:divBdr>
            <w:top w:val="none" w:sz="0" w:space="0" w:color="auto"/>
            <w:left w:val="none" w:sz="0" w:space="0" w:color="auto"/>
            <w:bottom w:val="none" w:sz="0" w:space="0" w:color="auto"/>
            <w:right w:val="none" w:sz="0" w:space="0" w:color="auto"/>
          </w:divBdr>
        </w:div>
      </w:divsChild>
    </w:div>
    <w:div w:id="1107039579">
      <w:bodyDiv w:val="1"/>
      <w:marLeft w:val="0"/>
      <w:marRight w:val="0"/>
      <w:marTop w:val="0"/>
      <w:marBottom w:val="0"/>
      <w:divBdr>
        <w:top w:val="none" w:sz="0" w:space="0" w:color="auto"/>
        <w:left w:val="none" w:sz="0" w:space="0" w:color="auto"/>
        <w:bottom w:val="none" w:sz="0" w:space="0" w:color="auto"/>
        <w:right w:val="none" w:sz="0" w:space="0" w:color="auto"/>
      </w:divBdr>
    </w:div>
    <w:div w:id="1134757400">
      <w:bodyDiv w:val="1"/>
      <w:marLeft w:val="0"/>
      <w:marRight w:val="0"/>
      <w:marTop w:val="0"/>
      <w:marBottom w:val="0"/>
      <w:divBdr>
        <w:top w:val="none" w:sz="0" w:space="0" w:color="auto"/>
        <w:left w:val="none" w:sz="0" w:space="0" w:color="auto"/>
        <w:bottom w:val="none" w:sz="0" w:space="0" w:color="auto"/>
        <w:right w:val="none" w:sz="0" w:space="0" w:color="auto"/>
      </w:divBdr>
      <w:divsChild>
        <w:div w:id="704864328">
          <w:marLeft w:val="547"/>
          <w:marRight w:val="0"/>
          <w:marTop w:val="0"/>
          <w:marBottom w:val="0"/>
          <w:divBdr>
            <w:top w:val="none" w:sz="0" w:space="0" w:color="auto"/>
            <w:left w:val="none" w:sz="0" w:space="0" w:color="auto"/>
            <w:bottom w:val="none" w:sz="0" w:space="0" w:color="auto"/>
            <w:right w:val="none" w:sz="0" w:space="0" w:color="auto"/>
          </w:divBdr>
        </w:div>
        <w:div w:id="115373076">
          <w:marLeft w:val="547"/>
          <w:marRight w:val="0"/>
          <w:marTop w:val="0"/>
          <w:marBottom w:val="0"/>
          <w:divBdr>
            <w:top w:val="none" w:sz="0" w:space="0" w:color="auto"/>
            <w:left w:val="none" w:sz="0" w:space="0" w:color="auto"/>
            <w:bottom w:val="none" w:sz="0" w:space="0" w:color="auto"/>
            <w:right w:val="none" w:sz="0" w:space="0" w:color="auto"/>
          </w:divBdr>
        </w:div>
      </w:divsChild>
    </w:div>
    <w:div w:id="1328441861">
      <w:bodyDiv w:val="1"/>
      <w:marLeft w:val="0"/>
      <w:marRight w:val="0"/>
      <w:marTop w:val="0"/>
      <w:marBottom w:val="0"/>
      <w:divBdr>
        <w:top w:val="none" w:sz="0" w:space="0" w:color="auto"/>
        <w:left w:val="none" w:sz="0" w:space="0" w:color="auto"/>
        <w:bottom w:val="none" w:sz="0" w:space="0" w:color="auto"/>
        <w:right w:val="none" w:sz="0" w:space="0" w:color="auto"/>
      </w:divBdr>
    </w:div>
    <w:div w:id="1625042770">
      <w:bodyDiv w:val="1"/>
      <w:marLeft w:val="0"/>
      <w:marRight w:val="0"/>
      <w:marTop w:val="0"/>
      <w:marBottom w:val="0"/>
      <w:divBdr>
        <w:top w:val="none" w:sz="0" w:space="0" w:color="auto"/>
        <w:left w:val="none" w:sz="0" w:space="0" w:color="auto"/>
        <w:bottom w:val="none" w:sz="0" w:space="0" w:color="auto"/>
        <w:right w:val="none" w:sz="0" w:space="0" w:color="auto"/>
      </w:divBdr>
      <w:divsChild>
        <w:div w:id="1181436111">
          <w:marLeft w:val="547"/>
          <w:marRight w:val="0"/>
          <w:marTop w:val="0"/>
          <w:marBottom w:val="0"/>
          <w:divBdr>
            <w:top w:val="none" w:sz="0" w:space="0" w:color="auto"/>
            <w:left w:val="none" w:sz="0" w:space="0" w:color="auto"/>
            <w:bottom w:val="none" w:sz="0" w:space="0" w:color="auto"/>
            <w:right w:val="none" w:sz="0" w:space="0" w:color="auto"/>
          </w:divBdr>
        </w:div>
        <w:div w:id="661935783">
          <w:marLeft w:val="547"/>
          <w:marRight w:val="0"/>
          <w:marTop w:val="0"/>
          <w:marBottom w:val="0"/>
          <w:divBdr>
            <w:top w:val="none" w:sz="0" w:space="0" w:color="auto"/>
            <w:left w:val="none" w:sz="0" w:space="0" w:color="auto"/>
            <w:bottom w:val="none" w:sz="0" w:space="0" w:color="auto"/>
            <w:right w:val="none" w:sz="0" w:space="0" w:color="auto"/>
          </w:divBdr>
        </w:div>
      </w:divsChild>
    </w:div>
    <w:div w:id="2049261866">
      <w:bodyDiv w:val="1"/>
      <w:marLeft w:val="0"/>
      <w:marRight w:val="0"/>
      <w:marTop w:val="0"/>
      <w:marBottom w:val="0"/>
      <w:divBdr>
        <w:top w:val="none" w:sz="0" w:space="0" w:color="auto"/>
        <w:left w:val="none" w:sz="0" w:space="0" w:color="auto"/>
        <w:bottom w:val="none" w:sz="0" w:space="0" w:color="auto"/>
        <w:right w:val="none" w:sz="0" w:space="0" w:color="auto"/>
      </w:divBdr>
    </w:div>
    <w:div w:id="2076929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cn.org.uk/professional-development/nice-collaboration/nice-case-studies" TargetMode="External"/><Relationship Id="rId18" Type="http://schemas.openxmlformats.org/officeDocument/2006/relationships/hyperlink" Target="https://www.rcn.org.uk/professional-development/nice-collaboration/nice-case-studies" TargetMode="External"/><Relationship Id="rId26" Type="http://schemas.openxmlformats.org/officeDocument/2006/relationships/hyperlink" Target="https://www.brookes.ac.uk/students/upgrade/study-skills/reflective-writing-using-gibbs/" TargetMode="External"/><Relationship Id="rId39" Type="http://schemas.openxmlformats.org/officeDocument/2006/relationships/hyperlink" Target="http://www.euro.who.int/en/health-topics/Life-stages/child-and-adolescent-health/publications/2013/improving-the-lives-of-children-and-young-people-case-studies-from-europe.-volume-1.-early-years" TargetMode="External"/><Relationship Id="rId21" Type="http://schemas.openxmlformats.org/officeDocument/2006/relationships/hyperlink" Target="https://www.brookes.ac.uk/students/upgrade/study-skills/reflective-writing-using-gibbs/" TargetMode="External"/><Relationship Id="rId34" Type="http://schemas.openxmlformats.org/officeDocument/2006/relationships/hyperlink" Target="http://www.euro.who.int/en/health-topics/Life-stages/child-and-adolescent-health/publications/2013/improving-the-lives-of-children-and-young-people-case-studies-from-europe.-volume-1.-early-years" TargetMode="External"/><Relationship Id="rId42" Type="http://schemas.openxmlformats.org/officeDocument/2006/relationships/hyperlink" Target="http://www.euro.who.int/en/health-topics/Life-stages/child-and-adolescent-health/publications/2013/improving-the-lives-of-children-and-young-people-case-studies-from-europe.-volume-1.-early-years" TargetMode="External"/><Relationship Id="rId47" Type="http://schemas.openxmlformats.org/officeDocument/2006/relationships/hyperlink" Target="http://www.euro.who.int/en/health-topics/Life-stages/child-and-adolescent-health/publications/2013/improving-the-lives-of-children-and-young-people-case-studies-from-europe.-volume-1.-early-years" TargetMode="External"/><Relationship Id="rId50" Type="http://schemas.openxmlformats.org/officeDocument/2006/relationships/hyperlink" Target="http://www.euro.who.int/en/health-topics/Life-stages/child-and-adolescent-health/publications/2013/improving-the-lives-of-children-and-young-people-case-studies-from-europe.-volume-1.-early-years" TargetMode="External"/><Relationship Id="rId55" Type="http://schemas.openxmlformats.org/officeDocument/2006/relationships/hyperlink" Target="http://www.euro.who.int/en/health-topics/Life-stages/child-and-adolescent-health/publications/2013/improving-the-lives-of-children-and-young-people-case-studies-from-europe.-volume-1.-early-years" TargetMode="External"/><Relationship Id="rId63" Type="http://schemas.openxmlformats.org/officeDocument/2006/relationships/hyperlink" Target="http://www.euro.who.int/en/health-topics/Life-stages/child-and-adolescent-health/publications/2013/improving-the-lives-of-children-and-young-people-case-studies-from-europe.-volume-1.-early-years" TargetMode="External"/><Relationship Id="rId68" Type="http://schemas.openxmlformats.org/officeDocument/2006/relationships/hyperlink" Target="http://www.euro.who.int/en/health-topics/Life-stages/child-and-adolescent-health/publications/2013/improving-the-lives-of-children-and-young-people-case-studies-from-europe.-volume-1.-early-years" TargetMode="External"/><Relationship Id="rId76" Type="http://schemas.openxmlformats.org/officeDocument/2006/relationships/hyperlink" Target="http://www.nesta.org.uk/centre-social-action-innovation-fund-evaluations/nesta-standards-evidence" TargetMode="External"/><Relationship Id="rId84" Type="http://schemas.openxmlformats.org/officeDocument/2006/relationships/hyperlink" Target="http://www.nesta.org.uk/centre-social-action-innovation-fund-evaluations/nesta-standards-evidence" TargetMode="External"/><Relationship Id="rId7" Type="http://schemas.openxmlformats.org/officeDocument/2006/relationships/image" Target="media/image2.png"/><Relationship Id="rId71" Type="http://schemas.openxmlformats.org/officeDocument/2006/relationships/hyperlink" Target="http://www.nesta.org.uk/centre-social-action-innovation-fund-evaluations/nesta-standards-evidence" TargetMode="External"/><Relationship Id="rId2" Type="http://schemas.openxmlformats.org/officeDocument/2006/relationships/numbering" Target="numbering.xml"/><Relationship Id="rId16" Type="http://schemas.openxmlformats.org/officeDocument/2006/relationships/hyperlink" Target="https://www.rcn.org.uk/professional-development/nice-collaboration/nice-case-studies" TargetMode="External"/><Relationship Id="rId29" Type="http://schemas.openxmlformats.org/officeDocument/2006/relationships/hyperlink" Target="http://www.euro.who.int/en/health-topics/Life-stages/child-and-adolescent-health/publications/2013/improving-the-lives-of-children-and-young-people-case-studies-from-europe.-volume-1.-early-years" TargetMode="External"/><Relationship Id="rId11" Type="http://schemas.openxmlformats.org/officeDocument/2006/relationships/hyperlink" Target="https://www.rcn.org.uk/professional-development/nice-collaboration/nice-case-studies" TargetMode="External"/><Relationship Id="rId24" Type="http://schemas.openxmlformats.org/officeDocument/2006/relationships/hyperlink" Target="https://www.brookes.ac.uk/students/upgrade/study-skills/reflective-writing-using-gibbs/" TargetMode="External"/><Relationship Id="rId32" Type="http://schemas.openxmlformats.org/officeDocument/2006/relationships/hyperlink" Target="http://www.euro.who.int/en/health-topics/Life-stages/child-and-adolescent-health/publications/2013/improving-the-lives-of-children-and-young-people-case-studies-from-europe.-volume-1.-early-years" TargetMode="External"/><Relationship Id="rId37" Type="http://schemas.openxmlformats.org/officeDocument/2006/relationships/hyperlink" Target="http://www.euro.who.int/en/health-topics/Life-stages/child-and-adolescent-health/publications/2013/improving-the-lives-of-children-and-young-people-case-studies-from-europe.-volume-1.-early-years" TargetMode="External"/><Relationship Id="rId40" Type="http://schemas.openxmlformats.org/officeDocument/2006/relationships/hyperlink" Target="http://www.euro.who.int/en/health-topics/Life-stages/child-and-adolescent-health/publications/2013/improving-the-lives-of-children-and-young-people-case-studies-from-europe.-volume-1.-early-years" TargetMode="External"/><Relationship Id="rId45" Type="http://schemas.openxmlformats.org/officeDocument/2006/relationships/hyperlink" Target="http://www.euro.who.int/en/health-topics/Life-stages/child-and-adolescent-health/publications/2013/improving-the-lives-of-children-and-young-people-case-studies-from-europe.-volume-1.-early-years" TargetMode="External"/><Relationship Id="rId53" Type="http://schemas.openxmlformats.org/officeDocument/2006/relationships/hyperlink" Target="http://www.euro.who.int/en/health-topics/Life-stages/child-and-adolescent-health/publications/2013/improving-the-lives-of-children-and-young-people-case-studies-from-europe.-volume-1.-early-years" TargetMode="External"/><Relationship Id="rId58" Type="http://schemas.openxmlformats.org/officeDocument/2006/relationships/hyperlink" Target="http://www.euro.who.int/en/health-topics/Life-stages/child-and-adolescent-health/publications/2013/improving-the-lives-of-children-and-young-people-case-studies-from-europe.-volume-1.-early-years" TargetMode="External"/><Relationship Id="rId66" Type="http://schemas.openxmlformats.org/officeDocument/2006/relationships/hyperlink" Target="http://www.euro.who.int/en/health-topics/Life-stages/child-and-adolescent-health/publications/2013/improving-the-lives-of-children-and-young-people-case-studies-from-europe.-volume-1.-early-years" TargetMode="External"/><Relationship Id="rId74" Type="http://schemas.openxmlformats.org/officeDocument/2006/relationships/hyperlink" Target="http://www.nesta.org.uk/centre-social-action-innovation-fund-evaluations/nesta-standards-evidence" TargetMode="External"/><Relationship Id="rId79" Type="http://schemas.openxmlformats.org/officeDocument/2006/relationships/hyperlink" Target="http://www.nesta.org.uk/centre-social-action-innovation-fund-evaluations/nesta-standards-evidence" TargetMode="External"/><Relationship Id="rId5" Type="http://schemas.openxmlformats.org/officeDocument/2006/relationships/webSettings" Target="webSettings.xml"/><Relationship Id="rId61" Type="http://schemas.openxmlformats.org/officeDocument/2006/relationships/hyperlink" Target="http://www.euro.who.int/en/health-topics/Life-stages/child-and-adolescent-health/publications/2013/improving-the-lives-of-children-and-young-people-case-studies-from-europe.-volume-1.-early-years" TargetMode="External"/><Relationship Id="rId82" Type="http://schemas.openxmlformats.org/officeDocument/2006/relationships/hyperlink" Target="http://www.nesta.org.uk/centre-social-action-innovation-fund-evaluations/nesta-standards-evidence" TargetMode="External"/><Relationship Id="rId19" Type="http://schemas.openxmlformats.org/officeDocument/2006/relationships/hyperlink" Target="http://www2.hull.ac.uk/lli/pdf/Case%20Studies.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rcn.org.uk/professional-development/nice-collaboration/nice-case-studies" TargetMode="External"/><Relationship Id="rId22" Type="http://schemas.openxmlformats.org/officeDocument/2006/relationships/hyperlink" Target="https://www.brookes.ac.uk/students/upgrade/study-skills/reflective-writing-using-gibbs/" TargetMode="External"/><Relationship Id="rId27" Type="http://schemas.openxmlformats.org/officeDocument/2006/relationships/hyperlink" Target="https://www.brookes.ac.uk/students/upgrade/study-skills/reflective-writing-using-gibbs/" TargetMode="External"/><Relationship Id="rId30" Type="http://schemas.openxmlformats.org/officeDocument/2006/relationships/hyperlink" Target="http://www.euro.who.int/en/health-topics/Life-stages/child-and-adolescent-health/publications/2013/improving-the-lives-of-children-and-young-people-case-studies-from-europe.-volume-1.-early-years" TargetMode="External"/><Relationship Id="rId35" Type="http://schemas.openxmlformats.org/officeDocument/2006/relationships/hyperlink" Target="http://www.euro.who.int/en/health-topics/Life-stages/child-and-adolescent-health/publications/2013/improving-the-lives-of-children-and-young-people-case-studies-from-europe.-volume-1.-early-years" TargetMode="External"/><Relationship Id="rId43" Type="http://schemas.openxmlformats.org/officeDocument/2006/relationships/hyperlink" Target="http://www.euro.who.int/en/health-topics/Life-stages/child-and-adolescent-health/publications/2013/improving-the-lives-of-children-and-young-people-case-studies-from-europe.-volume-1.-early-years" TargetMode="External"/><Relationship Id="rId48" Type="http://schemas.openxmlformats.org/officeDocument/2006/relationships/hyperlink" Target="http://www.euro.who.int/en/health-topics/Life-stages/child-and-adolescent-health/publications/2013/improving-the-lives-of-children-and-young-people-case-studies-from-europe.-volume-1.-early-years" TargetMode="External"/><Relationship Id="rId56" Type="http://schemas.openxmlformats.org/officeDocument/2006/relationships/hyperlink" Target="http://www.euro.who.int/en/health-topics/Life-stages/child-and-adolescent-health/publications/2013/improving-the-lives-of-children-and-young-people-case-studies-from-europe.-volume-1.-early-years" TargetMode="External"/><Relationship Id="rId64" Type="http://schemas.openxmlformats.org/officeDocument/2006/relationships/hyperlink" Target="http://www.euro.who.int/en/health-topics/Life-stages/child-and-adolescent-health/publications/2013/improving-the-lives-of-children-and-young-people-case-studies-from-europe.-volume-1.-early-years" TargetMode="External"/><Relationship Id="rId69" Type="http://schemas.openxmlformats.org/officeDocument/2006/relationships/hyperlink" Target="http://www.euro.who.int/en/health-topics/Life-stages/child-and-adolescent-health/publications/2013/improving-the-lives-of-children-and-young-people-case-studies-from-europe.-volume-1.-early-years" TargetMode="External"/><Relationship Id="rId77" Type="http://schemas.openxmlformats.org/officeDocument/2006/relationships/hyperlink" Target="http://www.nesta.org.uk/centre-social-action-innovation-fund-evaluations/nesta-standards-evidence" TargetMode="External"/><Relationship Id="rId8" Type="http://schemas.openxmlformats.org/officeDocument/2006/relationships/image" Target="media/image3.png"/><Relationship Id="rId51" Type="http://schemas.openxmlformats.org/officeDocument/2006/relationships/hyperlink" Target="http://www.euro.who.int/en/health-topics/Life-stages/child-and-adolescent-health/publications/2013/improving-the-lives-of-children-and-young-people-case-studies-from-europe.-volume-1.-early-years" TargetMode="External"/><Relationship Id="rId72" Type="http://schemas.openxmlformats.org/officeDocument/2006/relationships/hyperlink" Target="http://www.nesta.org.uk/centre-social-action-innovation-fund-evaluations/nesta-standards-evidence" TargetMode="External"/><Relationship Id="rId80" Type="http://schemas.openxmlformats.org/officeDocument/2006/relationships/hyperlink" Target="http://www.nesta.org.uk/centre-social-action-innovation-fund-evaluations/nesta-standards-evidence"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rcn.org.uk/professional-development/nice-collaboration/nice-case-studies" TargetMode="External"/><Relationship Id="rId17" Type="http://schemas.openxmlformats.org/officeDocument/2006/relationships/hyperlink" Target="https://www.rcn.org.uk/professional-development/nice-collaboration/nice-case-studies" TargetMode="External"/><Relationship Id="rId25" Type="http://schemas.openxmlformats.org/officeDocument/2006/relationships/hyperlink" Target="https://www.brookes.ac.uk/students/upgrade/study-skills/reflective-writing-using-gibbs/" TargetMode="External"/><Relationship Id="rId33" Type="http://schemas.openxmlformats.org/officeDocument/2006/relationships/hyperlink" Target="http://www.euro.who.int/en/health-topics/Life-stages/child-and-adolescent-health/publications/2013/improving-the-lives-of-children-and-young-people-case-studies-from-europe.-volume-1.-early-years" TargetMode="External"/><Relationship Id="rId38" Type="http://schemas.openxmlformats.org/officeDocument/2006/relationships/hyperlink" Target="http://www.euro.who.int/en/health-topics/Life-stages/child-and-adolescent-health/publications/2013/improving-the-lives-of-children-and-young-people-case-studies-from-europe.-volume-1.-early-years" TargetMode="External"/><Relationship Id="rId46" Type="http://schemas.openxmlformats.org/officeDocument/2006/relationships/hyperlink" Target="http://www.euro.who.int/en/health-topics/Life-stages/child-and-adolescent-health/publications/2013/improving-the-lives-of-children-and-young-people-case-studies-from-europe.-volume-1.-early-years" TargetMode="External"/><Relationship Id="rId59" Type="http://schemas.openxmlformats.org/officeDocument/2006/relationships/hyperlink" Target="http://www.euro.who.int/en/health-topics/Life-stages/child-and-adolescent-health/publications/2013/improving-the-lives-of-children-and-young-people-case-studies-from-europe.-volume-1.-early-years" TargetMode="External"/><Relationship Id="rId67" Type="http://schemas.openxmlformats.org/officeDocument/2006/relationships/hyperlink" Target="http://www.euro.who.int/en/health-topics/Life-stages/child-and-adolescent-health/publications/2013/improving-the-lives-of-children-and-young-people-case-studies-from-europe.-volume-1.-early-years" TargetMode="External"/><Relationship Id="rId20" Type="http://schemas.openxmlformats.org/officeDocument/2006/relationships/hyperlink" Target="https://www.brookes.ac.uk/students/upgrade/study-skills/reflective-writing-using-gibbs/" TargetMode="External"/><Relationship Id="rId41" Type="http://schemas.openxmlformats.org/officeDocument/2006/relationships/hyperlink" Target="http://www.euro.who.int/en/health-topics/Life-stages/child-and-adolescent-health/publications/2013/improving-the-lives-of-children-and-young-people-case-studies-from-europe.-volume-1.-early-years" TargetMode="External"/><Relationship Id="rId54" Type="http://schemas.openxmlformats.org/officeDocument/2006/relationships/hyperlink" Target="http://www.euro.who.int/en/health-topics/Life-stages/child-and-adolescent-health/publications/2013/improving-the-lives-of-children-and-young-people-case-studies-from-europe.-volume-1.-early-years" TargetMode="External"/><Relationship Id="rId62" Type="http://schemas.openxmlformats.org/officeDocument/2006/relationships/hyperlink" Target="http://www.euro.who.int/en/health-topics/Life-stages/child-and-adolescent-health/publications/2013/improving-the-lives-of-children-and-young-people-case-studies-from-europe.-volume-1.-early-years" TargetMode="External"/><Relationship Id="rId70" Type="http://schemas.openxmlformats.org/officeDocument/2006/relationships/hyperlink" Target="http://www.nesta.org.uk/centre" TargetMode="External"/><Relationship Id="rId75" Type="http://schemas.openxmlformats.org/officeDocument/2006/relationships/hyperlink" Target="http://www.nesta.org.uk/centre-social-action-innovation-fund-evaluations/nesta-standards-evidence" TargetMode="External"/><Relationship Id="rId83" Type="http://schemas.openxmlformats.org/officeDocument/2006/relationships/hyperlink" Target="http://www.nesta.org.uk/centre-social-action-innovation-fund-evaluations/nesta-standards-evidence"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www.rcn.org.uk/professional-development/nice-collaboration/nice-case-studies" TargetMode="External"/><Relationship Id="rId23" Type="http://schemas.openxmlformats.org/officeDocument/2006/relationships/hyperlink" Target="https://www.brookes.ac.uk/students/upgrade/study-skills/reflective-writing-using-gibbs/" TargetMode="External"/><Relationship Id="rId28" Type="http://schemas.openxmlformats.org/officeDocument/2006/relationships/hyperlink" Target="https://www.brookes.ac.uk/students/upgrade/study-skills/reflective-writing-using-gibbs/" TargetMode="External"/><Relationship Id="rId36" Type="http://schemas.openxmlformats.org/officeDocument/2006/relationships/hyperlink" Target="http://www.euro.who.int/en/health-topics/Life-stages/child-and-adolescent-health/publications/2013/improving-the-lives-of-children-and-young-people-case-studies-from-europe.-volume-1.-early-years" TargetMode="External"/><Relationship Id="rId49" Type="http://schemas.openxmlformats.org/officeDocument/2006/relationships/hyperlink" Target="http://www.euro.who.int/en/health-topics/Life-stages/child-and-adolescent-health/publications/2013/improving-the-lives-of-children-and-young-people-case-studies-from-europe.-volume-1.-early-years" TargetMode="External"/><Relationship Id="rId57" Type="http://schemas.openxmlformats.org/officeDocument/2006/relationships/hyperlink" Target="http://www.euro.who.int/en/health-topics/Life-stages/child-and-adolescent-health/publications/2013/improving-the-lives-of-children-and-young-people-case-studies-from-europe.-volume-1.-early-years" TargetMode="External"/><Relationship Id="rId10" Type="http://schemas.openxmlformats.org/officeDocument/2006/relationships/hyperlink" Target="https://www.rcn.org.uk/professional-development/nice-collaboration/nice-case-studies" TargetMode="External"/><Relationship Id="rId31" Type="http://schemas.openxmlformats.org/officeDocument/2006/relationships/hyperlink" Target="http://www.euro.who.int/en/health-topics/Life-stages/child-and-adolescent-health/publications/2013/improving-the-lives-of-children-and-young-people-case-studies-from-europe.-volume-1.-early-years" TargetMode="External"/><Relationship Id="rId44" Type="http://schemas.openxmlformats.org/officeDocument/2006/relationships/hyperlink" Target="http://www.euro.who.int/en/health-topics/Life-stages/child-and-adolescent-health/publications/2013/improving-the-lives-of-children-and-young-people-case-studies-from-europe.-volume-1.-early-years" TargetMode="External"/><Relationship Id="rId52" Type="http://schemas.openxmlformats.org/officeDocument/2006/relationships/hyperlink" Target="http://www.euro.who.int/en/health-topics/Life-stages/child-and-adolescent-health/publications/2013/improving-the-lives-of-children-and-young-people-case-studies-from-europe.-volume-1.-early-years" TargetMode="External"/><Relationship Id="rId60" Type="http://schemas.openxmlformats.org/officeDocument/2006/relationships/hyperlink" Target="http://www.euro.who.int/en/health-topics/Life-stages/child-and-adolescent-health/publications/2013/improving-the-lives-of-children-and-young-people-case-studies-from-europe.-volume-1.-early-years" TargetMode="External"/><Relationship Id="rId65" Type="http://schemas.openxmlformats.org/officeDocument/2006/relationships/hyperlink" Target="http://www.euro.who.int/en/health-topics/Life-stages/child-and-adolescent-health/publications/2013/improving-the-lives-of-children-and-young-people-case-studies-from-europe.-volume-1.-early-years" TargetMode="External"/><Relationship Id="rId73" Type="http://schemas.openxmlformats.org/officeDocument/2006/relationships/hyperlink" Target="http://www.nesta.org.uk/centre-social-action-innovation-fund-evaluations/nesta-standards-evidence" TargetMode="External"/><Relationship Id="rId78" Type="http://schemas.openxmlformats.org/officeDocument/2006/relationships/hyperlink" Target="http://www.nesta.org.uk/centre-social-action-innovation-fund-evaluations/nesta-standards-evidence" TargetMode="External"/><Relationship Id="rId81" Type="http://schemas.openxmlformats.org/officeDocument/2006/relationships/hyperlink" Target="http://www.nesta.org.uk/centre-social-action-innovation-fund-evaluations/nesta-standards-evidence"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A5C16-211A-4C3C-A3A4-B5C1538BB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3703</Words>
  <Characters>21110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Slide 1</vt:lpstr>
    </vt:vector>
  </TitlesOfParts>
  <Company/>
  <LinksUpToDate>false</LinksUpToDate>
  <CharactersWithSpaces>24764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Slide 1</dc:title>
  <dc:creator>Philip Hemmings</dc:creator>
  <cp:lastModifiedBy>Sharon White</cp:lastModifiedBy>
  <cp:revision>2</cp:revision>
  <dcterms:created xsi:type="dcterms:W3CDTF">2020-07-07T13:21:00Z</dcterms:created>
  <dcterms:modified xsi:type="dcterms:W3CDTF">2020-07-07T13:21:00Z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2018-08-16T00:00:00Z</vt:filetime>
  </property>
  <property fmtid="{D5CDD505-2E9C-101B-9397-08002B2CF9AE}" pid="3" name="Creator">
    <vt:lpwstr>Microsoft® PowerPoint® 2010</vt:lpwstr>
  </property>
  <property fmtid="{D5CDD505-2E9C-101B-9397-08002B2CF9AE}" pid="4" name="LastSaved">
    <vt:filetime>2018-09-21T00:00:00Z</vt:filetime>
  </property>
</Properties>
</file>