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0EC84" w14:textId="0A4A1C0F" w:rsidR="0023784B" w:rsidRPr="005D31F3" w:rsidRDefault="0023784B" w:rsidP="005D31F3">
      <w:pPr>
        <w:ind w:left="359"/>
        <w:jc w:val="right"/>
        <w:rPr>
          <w:rFonts w:ascii="Tahoma" w:hAnsi="Tahoma"/>
          <w:b/>
          <w:sz w:val="28"/>
          <w:szCs w:val="28"/>
        </w:rPr>
      </w:pPr>
      <w:r>
        <w:rPr>
          <w:noProof/>
        </w:rPr>
        <w:drawing>
          <wp:inline distT="0" distB="0" distL="0" distR="0" wp14:anchorId="614ABDB2" wp14:editId="381ED3C0">
            <wp:extent cx="1571181" cy="132594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181" cy="132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780E4" w14:textId="2AE13541" w:rsidR="00D804DD" w:rsidRPr="00245DB6" w:rsidRDefault="008E49FB" w:rsidP="0000185E">
      <w:pPr>
        <w:jc w:val="center"/>
        <w:rPr>
          <w:rFonts w:ascii="Daytona Condensed" w:hAnsi="Daytona Condensed"/>
          <w:b/>
          <w:color w:val="215868" w:themeColor="accent5" w:themeShade="80"/>
          <w:sz w:val="32"/>
          <w:szCs w:val="32"/>
        </w:rPr>
      </w:pPr>
      <w:r w:rsidRPr="00245DB6">
        <w:rPr>
          <w:rFonts w:ascii="Daytona Condensed" w:hAnsi="Daytona Condensed"/>
          <w:b/>
          <w:color w:val="215868" w:themeColor="accent5" w:themeShade="80"/>
          <w:sz w:val="32"/>
          <w:szCs w:val="32"/>
        </w:rPr>
        <w:t xml:space="preserve">SAPHNA </w:t>
      </w:r>
      <w:r w:rsidR="0090380B" w:rsidRPr="00245DB6">
        <w:rPr>
          <w:rFonts w:ascii="Daytona Condensed" w:hAnsi="Daytona Condensed"/>
          <w:b/>
          <w:color w:val="215868" w:themeColor="accent5" w:themeShade="80"/>
          <w:sz w:val="32"/>
          <w:szCs w:val="32"/>
        </w:rPr>
        <w:t>SPECIAL INTEREST GROUP</w:t>
      </w:r>
    </w:p>
    <w:p w14:paraId="1CC4CD37" w14:textId="45017F36" w:rsidR="0090380B" w:rsidRPr="00245DB6" w:rsidRDefault="0090380B" w:rsidP="0000185E">
      <w:pPr>
        <w:jc w:val="center"/>
        <w:rPr>
          <w:rFonts w:ascii="Daytona Condensed" w:hAnsi="Daytona Condensed"/>
          <w:b/>
          <w:sz w:val="28"/>
          <w:szCs w:val="28"/>
        </w:rPr>
      </w:pPr>
    </w:p>
    <w:p w14:paraId="657A185A" w14:textId="4D50E987" w:rsidR="0090380B" w:rsidRPr="00245DB6" w:rsidRDefault="00D103BE" w:rsidP="0000185E">
      <w:pPr>
        <w:jc w:val="center"/>
        <w:rPr>
          <w:rFonts w:ascii="Daytona Condensed" w:hAnsi="Daytona Condensed"/>
          <w:b/>
          <w:sz w:val="28"/>
          <w:szCs w:val="28"/>
        </w:rPr>
      </w:pPr>
      <w:r w:rsidRPr="00245DB6">
        <w:rPr>
          <w:rFonts w:ascii="Daytona Condensed" w:hAnsi="Daytona Condensed" w:cs="Segoe UI"/>
          <w:b/>
          <w:bCs/>
          <w:color w:val="323130"/>
          <w:sz w:val="30"/>
          <w:szCs w:val="30"/>
          <w:shd w:val="clear" w:color="auto" w:fill="FFFFFF"/>
        </w:rPr>
        <w:t>Nurses working with SEND children and young people</w:t>
      </w:r>
    </w:p>
    <w:p w14:paraId="07A92087" w14:textId="77777777" w:rsidR="0011349C" w:rsidRPr="00245DB6" w:rsidRDefault="0011349C" w:rsidP="0000185E">
      <w:pPr>
        <w:jc w:val="center"/>
        <w:rPr>
          <w:rFonts w:ascii="Daytona Condensed" w:hAnsi="Daytona Condensed"/>
          <w:b/>
          <w:sz w:val="28"/>
          <w:szCs w:val="28"/>
        </w:rPr>
      </w:pPr>
    </w:p>
    <w:p w14:paraId="34386F2A" w14:textId="775ADE60" w:rsidR="0000185E" w:rsidRPr="003C0C59" w:rsidRDefault="008F5262" w:rsidP="0000185E">
      <w:pPr>
        <w:jc w:val="center"/>
        <w:rPr>
          <w:rFonts w:ascii="Daytona Condensed" w:hAnsi="Daytona Condensed"/>
          <w:bCs/>
          <w:sz w:val="28"/>
          <w:szCs w:val="28"/>
          <w:u w:val="single"/>
        </w:rPr>
      </w:pPr>
      <w:r>
        <w:rPr>
          <w:rFonts w:ascii="Daytona Condensed" w:hAnsi="Daytona Condensed"/>
          <w:bCs/>
          <w:sz w:val="28"/>
          <w:szCs w:val="28"/>
          <w:u w:val="single"/>
        </w:rPr>
        <w:t xml:space="preserve">Meeting Held </w:t>
      </w:r>
      <w:r w:rsidR="00ED76CC">
        <w:rPr>
          <w:rFonts w:ascii="Daytona Condensed" w:hAnsi="Daytona Condensed"/>
          <w:bCs/>
          <w:sz w:val="28"/>
          <w:szCs w:val="28"/>
          <w:u w:val="single"/>
        </w:rPr>
        <w:t>20</w:t>
      </w:r>
      <w:r w:rsidR="00ED76CC" w:rsidRPr="00ED76CC">
        <w:rPr>
          <w:rFonts w:ascii="Daytona Condensed" w:hAnsi="Daytona Condensed"/>
          <w:bCs/>
          <w:sz w:val="28"/>
          <w:szCs w:val="28"/>
          <w:u w:val="single"/>
          <w:vertAlign w:val="superscript"/>
        </w:rPr>
        <w:t>th</w:t>
      </w:r>
      <w:r w:rsidR="00ED76CC">
        <w:rPr>
          <w:rFonts w:ascii="Daytona Condensed" w:hAnsi="Daytona Condensed"/>
          <w:bCs/>
          <w:sz w:val="28"/>
          <w:szCs w:val="28"/>
          <w:u w:val="single"/>
        </w:rPr>
        <w:t xml:space="preserve"> January</w:t>
      </w:r>
      <w:r w:rsidR="0090380B" w:rsidRPr="003C0C59">
        <w:rPr>
          <w:rFonts w:ascii="Daytona Condensed" w:hAnsi="Daytona Condensed"/>
          <w:bCs/>
          <w:sz w:val="28"/>
          <w:szCs w:val="28"/>
          <w:u w:val="single"/>
        </w:rPr>
        <w:t xml:space="preserve"> 202</w:t>
      </w:r>
      <w:r w:rsidR="00ED76CC">
        <w:rPr>
          <w:rFonts w:ascii="Daytona Condensed" w:hAnsi="Daytona Condensed"/>
          <w:bCs/>
          <w:sz w:val="28"/>
          <w:szCs w:val="28"/>
          <w:u w:val="single"/>
        </w:rPr>
        <w:t>2</w:t>
      </w:r>
    </w:p>
    <w:p w14:paraId="1A59A709" w14:textId="7C69C7A0" w:rsidR="0011349C" w:rsidRDefault="0011349C" w:rsidP="0000185E">
      <w:pPr>
        <w:jc w:val="center"/>
        <w:rPr>
          <w:rFonts w:ascii="Tahoma" w:hAnsi="Tahoma"/>
          <w:b/>
          <w:sz w:val="28"/>
          <w:szCs w:val="28"/>
        </w:rPr>
      </w:pPr>
    </w:p>
    <w:p w14:paraId="616E31AB" w14:textId="77777777" w:rsidR="004E556E" w:rsidRPr="0000185E" w:rsidRDefault="004E556E" w:rsidP="0000185E">
      <w:pPr>
        <w:jc w:val="center"/>
        <w:rPr>
          <w:rFonts w:ascii="Tahoma" w:hAnsi="Tahoma"/>
          <w:b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1766"/>
      </w:tblGrid>
      <w:tr w:rsidR="00A17E06" w:rsidRPr="00F40DBE" w14:paraId="2D5080E6" w14:textId="77777777" w:rsidTr="00CD1FAD">
        <w:trPr>
          <w:trHeight w:val="510"/>
        </w:trPr>
        <w:tc>
          <w:tcPr>
            <w:tcW w:w="15168" w:type="dxa"/>
            <w:gridSpan w:val="2"/>
            <w:shd w:val="clear" w:color="auto" w:fill="D9D9D9" w:themeFill="background1" w:themeFillShade="D9"/>
            <w:vAlign w:val="center"/>
          </w:tcPr>
          <w:p w14:paraId="740D6AE8" w14:textId="77777777" w:rsidR="00710DAF" w:rsidRDefault="00710DAF" w:rsidP="00B3488B">
            <w:pPr>
              <w:spacing w:line="276" w:lineRule="auto"/>
              <w:rPr>
                <w:rFonts w:ascii="Tahoma" w:hAnsi="Tahoma"/>
                <w:b/>
                <w:sz w:val="22"/>
                <w:szCs w:val="22"/>
              </w:rPr>
            </w:pPr>
          </w:p>
          <w:p w14:paraId="41CB3F84" w14:textId="77777777" w:rsidR="00710DAF" w:rsidRPr="00A17E06" w:rsidRDefault="00710DAF" w:rsidP="00B3488B">
            <w:pPr>
              <w:spacing w:line="276" w:lineRule="auto"/>
              <w:rPr>
                <w:rFonts w:ascii="Tahoma" w:hAnsi="Tahoma"/>
                <w:b/>
                <w:sz w:val="22"/>
                <w:szCs w:val="22"/>
              </w:rPr>
            </w:pPr>
          </w:p>
        </w:tc>
      </w:tr>
      <w:tr w:rsidR="00A17E06" w:rsidRPr="00F40DBE" w14:paraId="32B2A63E" w14:textId="77777777" w:rsidTr="00CD1FAD">
        <w:trPr>
          <w:trHeight w:val="510"/>
        </w:trPr>
        <w:tc>
          <w:tcPr>
            <w:tcW w:w="3402" w:type="dxa"/>
            <w:vAlign w:val="center"/>
          </w:tcPr>
          <w:p w14:paraId="003E2CF3" w14:textId="51AB99EE" w:rsidR="004E556E" w:rsidRPr="00245DB6" w:rsidRDefault="00A17E06" w:rsidP="00B3488B">
            <w:pPr>
              <w:spacing w:line="276" w:lineRule="auto"/>
              <w:rPr>
                <w:rFonts w:ascii="Daytona Condensed" w:hAnsi="Daytona Condensed"/>
                <w:b/>
                <w:sz w:val="22"/>
                <w:szCs w:val="22"/>
              </w:rPr>
            </w:pPr>
            <w:r w:rsidRPr="00245DB6">
              <w:rPr>
                <w:rFonts w:ascii="Daytona Condensed" w:hAnsi="Daytona Condensed"/>
                <w:b/>
                <w:sz w:val="22"/>
                <w:szCs w:val="22"/>
              </w:rPr>
              <w:t xml:space="preserve">Attendees: </w:t>
            </w:r>
          </w:p>
        </w:tc>
        <w:tc>
          <w:tcPr>
            <w:tcW w:w="11766" w:type="dxa"/>
            <w:vAlign w:val="center"/>
          </w:tcPr>
          <w:p w14:paraId="37FD0579" w14:textId="77777777" w:rsidR="00A67EDB" w:rsidRDefault="00A67EDB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7A94EA94" w14:textId="5A277D41" w:rsidR="00204786" w:rsidRDefault="0013043C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Elaine Davies</w:t>
            </w:r>
          </w:p>
          <w:p w14:paraId="06FE8EA0" w14:textId="7411F31F" w:rsidR="00027414" w:rsidRDefault="00027414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Rita Jenner</w:t>
            </w:r>
          </w:p>
          <w:p w14:paraId="6FA8DBFA" w14:textId="1328A7F0" w:rsidR="00ED76CC" w:rsidRDefault="00ED76CC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Kath Lancaster</w:t>
            </w:r>
          </w:p>
          <w:p w14:paraId="6412A7B7" w14:textId="19BF585D" w:rsidR="0090113C" w:rsidRDefault="0090113C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Nicola Tucker</w:t>
            </w:r>
          </w:p>
          <w:p w14:paraId="5CADA7C6" w14:textId="40E96EB9" w:rsidR="00ED76CC" w:rsidRDefault="00ED76CC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Vicki Coatsworth</w:t>
            </w:r>
          </w:p>
          <w:p w14:paraId="5649744A" w14:textId="2A25C93C" w:rsidR="00ED76CC" w:rsidRDefault="00ED76CC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Angie Fudge</w:t>
            </w:r>
          </w:p>
          <w:p w14:paraId="06A5C14A" w14:textId="0680CA5D" w:rsidR="00ED76CC" w:rsidRDefault="00ED76CC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Alison Payne</w:t>
            </w:r>
          </w:p>
          <w:p w14:paraId="15E004E4" w14:textId="724DEA66" w:rsidR="00ED76CC" w:rsidRDefault="00ED76CC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Dave Owen</w:t>
            </w:r>
          </w:p>
          <w:p w14:paraId="6C4F2105" w14:textId="4C8A529A" w:rsidR="00A67EDB" w:rsidRPr="00245DB6" w:rsidRDefault="00A67EDB" w:rsidP="00ED76CC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A17E06" w:rsidRPr="00F40DBE" w14:paraId="36EC6BF5" w14:textId="77777777" w:rsidTr="00CD1FAD">
        <w:trPr>
          <w:trHeight w:val="510"/>
        </w:trPr>
        <w:tc>
          <w:tcPr>
            <w:tcW w:w="3402" w:type="dxa"/>
            <w:vAlign w:val="center"/>
          </w:tcPr>
          <w:p w14:paraId="0AA07045" w14:textId="77777777" w:rsidR="00A17E06" w:rsidRPr="00245DB6" w:rsidRDefault="00A17E06" w:rsidP="00B3488B">
            <w:pPr>
              <w:spacing w:line="276" w:lineRule="auto"/>
              <w:rPr>
                <w:rFonts w:ascii="Daytona Condensed" w:hAnsi="Daytona Condensed"/>
                <w:b/>
                <w:sz w:val="22"/>
                <w:szCs w:val="22"/>
              </w:rPr>
            </w:pPr>
            <w:r w:rsidRPr="00245DB6">
              <w:rPr>
                <w:rFonts w:ascii="Daytona Condensed" w:hAnsi="Daytona Condensed"/>
                <w:b/>
                <w:sz w:val="22"/>
                <w:szCs w:val="22"/>
              </w:rPr>
              <w:t>Apologies:</w:t>
            </w:r>
          </w:p>
        </w:tc>
        <w:tc>
          <w:tcPr>
            <w:tcW w:w="11766" w:type="dxa"/>
            <w:vAlign w:val="center"/>
          </w:tcPr>
          <w:p w14:paraId="1ECB022C" w14:textId="77777777" w:rsidR="003B618E" w:rsidRDefault="003B618E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0BDFEA29" w14:textId="3E62B648" w:rsidR="00D01E50" w:rsidRDefault="00D01E50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Sharon White</w:t>
            </w:r>
          </w:p>
          <w:p w14:paraId="6BF7CEA8" w14:textId="3734EB59" w:rsidR="009C4CBA" w:rsidRPr="00245DB6" w:rsidRDefault="009C4CBA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Emma Weston</w:t>
            </w:r>
          </w:p>
          <w:p w14:paraId="47FFAF14" w14:textId="6A54E3AC" w:rsidR="00204786" w:rsidRPr="00245DB6" w:rsidRDefault="00204786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</w:tc>
      </w:tr>
    </w:tbl>
    <w:p w14:paraId="6DC6FE4B" w14:textId="77777777" w:rsidR="00187FB9" w:rsidRDefault="00187FB9">
      <w:r>
        <w:br w:type="page"/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  <w:gridCol w:w="4395"/>
        <w:gridCol w:w="1559"/>
      </w:tblGrid>
      <w:tr w:rsidR="00FE5E3A" w:rsidRPr="003C0C59" w14:paraId="589FE671" w14:textId="77777777" w:rsidTr="00300031">
        <w:trPr>
          <w:trHeight w:val="51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F659BE" w14:textId="5BB299E6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lastRenderedPageBreak/>
              <w:t>Item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3DD894A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Discussion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275BF01" w14:textId="6A1C168C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Action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2D5844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Deadline</w:t>
            </w:r>
          </w:p>
        </w:tc>
      </w:tr>
      <w:tr w:rsidR="00FE5E3A" w:rsidRPr="003C0C59" w14:paraId="2055BDE7" w14:textId="77777777" w:rsidTr="00300031">
        <w:tc>
          <w:tcPr>
            <w:tcW w:w="3402" w:type="dxa"/>
            <w:vAlign w:val="center"/>
          </w:tcPr>
          <w:p w14:paraId="7140EAE3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</w:p>
          <w:p w14:paraId="646FE129" w14:textId="2E206B32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Welcome</w:t>
            </w: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 and Introductions</w:t>
            </w:r>
          </w:p>
          <w:p w14:paraId="095870AB" w14:textId="628005EB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20E70E04" w14:textId="4B168877" w:rsidR="00FE5E3A" w:rsidRPr="003C0C59" w:rsidRDefault="0090113C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The group introduced themselves and shared their current job role</w:t>
            </w:r>
          </w:p>
        </w:tc>
        <w:tc>
          <w:tcPr>
            <w:tcW w:w="4395" w:type="dxa"/>
            <w:vAlign w:val="center"/>
          </w:tcPr>
          <w:p w14:paraId="4540D3CE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0A61C5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FE5E3A" w:rsidRPr="003C0C59" w14:paraId="2791161A" w14:textId="77777777" w:rsidTr="00300031">
        <w:trPr>
          <w:trHeight w:val="614"/>
        </w:trPr>
        <w:tc>
          <w:tcPr>
            <w:tcW w:w="3402" w:type="dxa"/>
            <w:vAlign w:val="center"/>
          </w:tcPr>
          <w:p w14:paraId="14AF1FEA" w14:textId="6EF2DE58" w:rsidR="00FE5E3A" w:rsidRPr="003C0C59" w:rsidRDefault="00233169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The Lancaster Model SEND Pilot</w:t>
            </w:r>
            <w:r w:rsidR="004162BC">
              <w:rPr>
                <w:rFonts w:ascii="Daytona Condensed" w:hAnsi="Daytona Condensed"/>
                <w:b/>
                <w:sz w:val="22"/>
                <w:szCs w:val="22"/>
              </w:rPr>
              <w:t>. Kath Lancaster</w:t>
            </w:r>
            <w:r w:rsidR="000765C1">
              <w:rPr>
                <w:rFonts w:ascii="Daytona Condensed" w:hAnsi="Daytona Condensed"/>
                <w:b/>
                <w:sz w:val="22"/>
                <w:szCs w:val="22"/>
              </w:rPr>
              <w:t>, Independent Consultant</w:t>
            </w:r>
          </w:p>
        </w:tc>
        <w:tc>
          <w:tcPr>
            <w:tcW w:w="5670" w:type="dxa"/>
            <w:vAlign w:val="center"/>
          </w:tcPr>
          <w:p w14:paraId="2032B335" w14:textId="48ECEAEE" w:rsidR="009C18AA" w:rsidRDefault="00233169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 w:rsidRPr="00233169">
              <w:rPr>
                <w:rFonts w:ascii="Daytona Condensed" w:hAnsi="Daytona Condensed"/>
                <w:sz w:val="22"/>
                <w:szCs w:val="22"/>
              </w:rPr>
              <w:t>The Lancaster Model provides a validated, systematic approach to assess the needs of individuals and populations, identifying children and young people earlier who would most likely be 'under the radar'.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The model provides an online Health Needs assessment Tool enabling children and young people receive a health and development review at set life changes</w:t>
            </w:r>
            <w:r w:rsidR="004162BC">
              <w:rPr>
                <w:rFonts w:ascii="Daytona Condensed" w:hAnsi="Daytona Condensed"/>
                <w:sz w:val="22"/>
                <w:szCs w:val="22"/>
              </w:rPr>
              <w:t xml:space="preserve"> and population data t</w:t>
            </w:r>
            <w:r w:rsidR="004162BC" w:rsidRPr="004162BC">
              <w:rPr>
                <w:rFonts w:ascii="Daytona Condensed" w:hAnsi="Daytona Condensed"/>
                <w:sz w:val="22"/>
                <w:szCs w:val="22"/>
              </w:rPr>
              <w:t>o strengthen preventative, public health practice delivery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. </w:t>
            </w:r>
            <w:r w:rsidR="00966FE2">
              <w:rPr>
                <w:rFonts w:ascii="Daytona Condensed" w:hAnsi="Daytona Condensed"/>
                <w:sz w:val="22"/>
                <w:szCs w:val="22"/>
              </w:rPr>
              <w:t xml:space="preserve">For more information see 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  <w:hyperlink r:id="rId9" w:history="1">
              <w:r w:rsidR="000765C1" w:rsidRPr="008B1D69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https://www.thelancastermodel.co.uk/how-tlm-works/</w:t>
              </w:r>
            </w:hyperlink>
          </w:p>
          <w:p w14:paraId="7883C796" w14:textId="77777777" w:rsidR="000765C1" w:rsidRDefault="000765C1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09540BEB" w14:textId="0F25767C" w:rsidR="004162BC" w:rsidRDefault="004162BC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KL explained that It is recognised that C&amp;YP with SEND require a supported or adapted approach depending on their level of need. KL has began working with providers in Kent to research this gap. KL is completing a </w:t>
            </w:r>
            <w:r w:rsidR="00DE2C1C">
              <w:rPr>
                <w:rFonts w:ascii="Daytona Condensed" w:hAnsi="Daytona Condensed"/>
                <w:sz w:val="22"/>
                <w:szCs w:val="22"/>
              </w:rPr>
              <w:t>2-year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pilot/action plan with specialist input from Kent. KL is currently planning the first stage of the process of change; scoping schools that would like to be involved. This will commence March/April for three months.</w:t>
            </w:r>
          </w:p>
          <w:p w14:paraId="4665E60D" w14:textId="31EE6D55" w:rsidR="00233169" w:rsidRDefault="004162BC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This will be followed by </w:t>
            </w:r>
            <w:r w:rsidR="00966FE2">
              <w:rPr>
                <w:rFonts w:ascii="Daytona Condensed" w:hAnsi="Daytona Condensed"/>
                <w:sz w:val="22"/>
                <w:szCs w:val="22"/>
              </w:rPr>
              <w:t>concurrent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pilots to implement three levels of the HNA</w:t>
            </w:r>
            <w:r w:rsidR="00966FE2">
              <w:rPr>
                <w:rFonts w:ascii="Daytona Condensed" w:hAnsi="Daytona Condensed"/>
                <w:sz w:val="22"/>
                <w:szCs w:val="22"/>
              </w:rPr>
              <w:t xml:space="preserve"> (level 1 C&amp;YP needing support to complete online HNA. Level 2. C&amp;YP needing a simplified HNA tool. Level 3 C&amp;YP needing a completely different approach to complete an HNA</w:t>
            </w:r>
            <w:r>
              <w:rPr>
                <w:rFonts w:ascii="Daytona Condensed" w:hAnsi="Daytona Condensed"/>
                <w:sz w:val="22"/>
                <w:szCs w:val="22"/>
              </w:rPr>
              <w:t>.</w:t>
            </w:r>
            <w:r w:rsidR="00966FE2">
              <w:rPr>
                <w:rFonts w:ascii="Daytona Condensed" w:hAnsi="Daytona Condensed"/>
                <w:sz w:val="22"/>
                <w:szCs w:val="22"/>
              </w:rPr>
              <w:t>)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  <w:r w:rsidR="00966FE2">
              <w:rPr>
                <w:rFonts w:ascii="Daytona Condensed" w:hAnsi="Daytona Condensed"/>
                <w:sz w:val="22"/>
                <w:szCs w:val="22"/>
              </w:rPr>
              <w:t>Pilot A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. </w:t>
            </w:r>
            <w:r w:rsidR="00966FE2">
              <w:rPr>
                <w:rFonts w:ascii="Daytona Condensed" w:hAnsi="Daytona Condensed"/>
                <w:sz w:val="22"/>
                <w:szCs w:val="22"/>
              </w:rPr>
              <w:t>Implement the o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riginal online tool with </w:t>
            </w:r>
            <w:r w:rsidR="00966FE2">
              <w:rPr>
                <w:rFonts w:ascii="Daytona Condensed" w:hAnsi="Daytona Condensed"/>
                <w:sz w:val="22"/>
                <w:szCs w:val="22"/>
              </w:rPr>
              <w:t xml:space="preserve">additional </w:t>
            </w:r>
            <w:r>
              <w:rPr>
                <w:rFonts w:ascii="Daytona Condensed" w:hAnsi="Daytona Condensed"/>
                <w:sz w:val="22"/>
                <w:szCs w:val="22"/>
              </w:rPr>
              <w:t>help and support</w:t>
            </w:r>
            <w:r w:rsidR="00966FE2">
              <w:rPr>
                <w:rFonts w:ascii="Daytona Condensed" w:hAnsi="Daytona Condensed"/>
                <w:sz w:val="22"/>
                <w:szCs w:val="22"/>
              </w:rPr>
              <w:t xml:space="preserve"> for pupils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from education staff. </w:t>
            </w:r>
            <w:r w:rsidR="00966FE2">
              <w:rPr>
                <w:rFonts w:ascii="Daytona Condensed" w:hAnsi="Daytona Condensed"/>
                <w:sz w:val="22"/>
                <w:szCs w:val="22"/>
              </w:rPr>
              <w:t>Pilot B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. </w:t>
            </w:r>
            <w:r w:rsidR="00966FE2">
              <w:rPr>
                <w:rFonts w:ascii="Daytona Condensed" w:hAnsi="Daytona Condensed"/>
                <w:sz w:val="22"/>
                <w:szCs w:val="22"/>
              </w:rPr>
              <w:t xml:space="preserve">Develop </w:t>
            </w:r>
            <w:r>
              <w:rPr>
                <w:rFonts w:ascii="Daytona Condensed" w:hAnsi="Daytona Condensed"/>
                <w:sz w:val="22"/>
                <w:szCs w:val="22"/>
              </w:rPr>
              <w:t>a simplified/</w:t>
            </w:r>
            <w:r w:rsidR="00966FE2">
              <w:rPr>
                <w:rFonts w:ascii="Daytona Condensed" w:hAnsi="Daytona Condensed"/>
                <w:sz w:val="22"/>
                <w:szCs w:val="22"/>
              </w:rPr>
              <w:t xml:space="preserve">amended online version in partnership with CYP/families and staff 3. Pilot C Test the amended version with level 2 C&amp;YP. Pilot D work to develop a needs led different approach </w:t>
            </w:r>
            <w:r w:rsidR="000765C1">
              <w:rPr>
                <w:rFonts w:ascii="Daytona Condensed" w:hAnsi="Daytona Condensed"/>
                <w:sz w:val="22"/>
                <w:szCs w:val="22"/>
              </w:rPr>
              <w:t xml:space="preserve">for </w:t>
            </w:r>
            <w:r w:rsidR="00966FE2">
              <w:rPr>
                <w:rFonts w:ascii="Daytona Condensed" w:hAnsi="Daytona Condensed"/>
                <w:sz w:val="22"/>
                <w:szCs w:val="22"/>
              </w:rPr>
              <w:t xml:space="preserve">level 3 </w:t>
            </w:r>
            <w:r w:rsidR="000765C1">
              <w:rPr>
                <w:rFonts w:ascii="Daytona Condensed" w:hAnsi="Daytona Condensed"/>
                <w:sz w:val="22"/>
                <w:szCs w:val="22"/>
              </w:rPr>
              <w:t xml:space="preserve">C&amp;YP. This will be followed by looking at the roles of the workforce, </w:t>
            </w:r>
            <w:r w:rsidR="00300031">
              <w:rPr>
                <w:rFonts w:ascii="Daytona Condensed" w:hAnsi="Daytona Condensed"/>
                <w:sz w:val="22"/>
                <w:szCs w:val="22"/>
              </w:rPr>
              <w:t>i.e. When</w:t>
            </w:r>
            <w:r w:rsidR="000765C1">
              <w:rPr>
                <w:rFonts w:ascii="Daytona Condensed" w:hAnsi="Daytona Condensed"/>
                <w:sz w:val="22"/>
                <w:szCs w:val="22"/>
              </w:rPr>
              <w:t xml:space="preserve"> the public health data comes through who will do what? </w:t>
            </w:r>
            <w:r w:rsidR="00966FE2"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</w:p>
          <w:p w14:paraId="3DF8C835" w14:textId="5129BAE4" w:rsidR="00233169" w:rsidRDefault="00233169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F38BE1" wp14:editId="71C75C02">
                  <wp:extent cx="3263900" cy="2101850"/>
                  <wp:effectExtent l="0" t="0" r="0" b="0"/>
                  <wp:docPr id="2" name="Picture 2" descr="https://www.thelancastermodel.co.uk/wp-content/uploads/2018/06/Process-of-chan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helancastermodel.co.uk/wp-content/uploads/2018/06/Process-of-chan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569" cy="210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10B927" w14:textId="320AC4AF" w:rsidR="00233169" w:rsidRDefault="000765C1" w:rsidP="000765C1">
            <w:pPr>
              <w:jc w:val="center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The Lancaster Model Process of Change</w:t>
            </w:r>
          </w:p>
          <w:p w14:paraId="0BB86EE8" w14:textId="77777777" w:rsidR="00233169" w:rsidRDefault="00233169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6E573D5" w14:textId="77777777" w:rsidR="00233169" w:rsidRDefault="00233169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B8844C2" w14:textId="622843F7" w:rsidR="00233169" w:rsidRDefault="000765C1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KL agreed to return to the group to feedback how the work is developing June/July this year.</w:t>
            </w:r>
          </w:p>
          <w:p w14:paraId="0AA0864E" w14:textId="77777777" w:rsidR="00233169" w:rsidRDefault="00233169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8BF3291" w14:textId="77777777" w:rsidR="00233169" w:rsidRDefault="00233169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1D680889" w14:textId="4B4D1F86" w:rsidR="00233169" w:rsidRPr="003C0C59" w:rsidRDefault="00233169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4366C3B4" w14:textId="0821A18E" w:rsidR="00FE5E3A" w:rsidRPr="003C0C59" w:rsidRDefault="009C18A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vAlign w:val="center"/>
          </w:tcPr>
          <w:p w14:paraId="586EA3DC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FE5E3A" w:rsidRPr="003C0C59" w14:paraId="5C4FC4EE" w14:textId="77777777" w:rsidTr="00300031">
        <w:trPr>
          <w:trHeight w:val="566"/>
        </w:trPr>
        <w:tc>
          <w:tcPr>
            <w:tcW w:w="3402" w:type="dxa"/>
            <w:vAlign w:val="center"/>
          </w:tcPr>
          <w:p w14:paraId="4264C290" w14:textId="025628AA" w:rsidR="00FE5E3A" w:rsidRPr="003C0C59" w:rsidRDefault="000765C1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Education Health Care </w:t>
            </w:r>
            <w:r w:rsidR="009C4CBA">
              <w:rPr>
                <w:rFonts w:ascii="Daytona Condensed" w:hAnsi="Daytona Condensed"/>
                <w:b/>
                <w:sz w:val="22"/>
                <w:szCs w:val="22"/>
              </w:rPr>
              <w:t>P</w:t>
            </w: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lans and Annual Reviews. Rita Jenner, </w:t>
            </w:r>
            <w:r w:rsidRPr="000765C1">
              <w:rPr>
                <w:rFonts w:ascii="Daytona Condensed" w:hAnsi="Daytona Condensed"/>
                <w:b/>
                <w:sz w:val="22"/>
                <w:szCs w:val="22"/>
              </w:rPr>
              <w:t xml:space="preserve">Deputy Designated Clinical Officer </w:t>
            </w:r>
            <w:r>
              <w:rPr>
                <w:rFonts w:ascii="Daytona Condensed" w:hAnsi="Daytona Condensed"/>
                <w:b/>
                <w:sz w:val="22"/>
                <w:szCs w:val="22"/>
              </w:rPr>
              <w:t>–</w:t>
            </w:r>
            <w:r w:rsidRPr="000765C1">
              <w:rPr>
                <w:rFonts w:ascii="Daytona Condensed" w:hAnsi="Daytona Condensed"/>
                <w:b/>
                <w:sz w:val="22"/>
                <w:szCs w:val="22"/>
              </w:rPr>
              <w:t xml:space="preserve"> SEND</w:t>
            </w: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. SAPHNA Committee  </w:t>
            </w:r>
          </w:p>
        </w:tc>
        <w:tc>
          <w:tcPr>
            <w:tcW w:w="5670" w:type="dxa"/>
            <w:vAlign w:val="center"/>
          </w:tcPr>
          <w:p w14:paraId="38453F45" w14:textId="1BCF68BE" w:rsidR="00300031" w:rsidRDefault="00300031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RJ explained that it is a statutory duty for professionals to provide advice if they are working with the child/family.</w:t>
            </w:r>
          </w:p>
          <w:p w14:paraId="138192DC" w14:textId="5EF10B54" w:rsidR="00561078" w:rsidRDefault="00300031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 The ‘golden thread’ r</w:t>
            </w:r>
            <w:r w:rsidRPr="00300031">
              <w:rPr>
                <w:rFonts w:ascii="Daytona Condensed" w:hAnsi="Daytona Condensed"/>
                <w:sz w:val="22"/>
                <w:szCs w:val="22"/>
              </w:rPr>
              <w:t>unning through plans is the voice of the child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. There is a </w:t>
            </w:r>
            <w:r w:rsidR="00F70333">
              <w:rPr>
                <w:rFonts w:ascii="Daytona Condensed" w:hAnsi="Daytona Condensed"/>
                <w:sz w:val="22"/>
                <w:szCs w:val="22"/>
              </w:rPr>
              <w:t>6-week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time frame for </w:t>
            </w:r>
            <w:r w:rsidR="00F70333">
              <w:rPr>
                <w:rFonts w:ascii="Daytona Condensed" w:hAnsi="Daytona Condensed"/>
                <w:sz w:val="22"/>
                <w:szCs w:val="22"/>
              </w:rPr>
              <w:t>advice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to be collated, child and parents are consulted and a draft EHCP is put together.</w:t>
            </w:r>
          </w:p>
          <w:p w14:paraId="1DD09E1D" w14:textId="790B5594" w:rsidR="00F70333" w:rsidRDefault="00300031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Advice </w:t>
            </w:r>
            <w:r w:rsidR="009C4CBA" w:rsidRPr="009C4CBA">
              <w:rPr>
                <w:rFonts w:ascii="Daytona Condensed" w:hAnsi="Daytona Condensed"/>
                <w:sz w:val="22"/>
                <w:szCs w:val="22"/>
                <w:u w:val="single"/>
              </w:rPr>
              <w:t>must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be written about the child’s needs </w:t>
            </w:r>
            <w:r w:rsidRPr="009C4CBA">
              <w:rPr>
                <w:rFonts w:ascii="Daytona Condensed" w:hAnsi="Daytona Condensed"/>
                <w:sz w:val="22"/>
                <w:szCs w:val="22"/>
                <w:u w:val="single"/>
              </w:rPr>
              <w:t>not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the service needs. Services need to be clear and honest about </w:t>
            </w:r>
            <w:r w:rsidR="00F70333">
              <w:rPr>
                <w:rFonts w:ascii="Daytona Condensed" w:hAnsi="Daytona Condensed"/>
                <w:sz w:val="22"/>
                <w:szCs w:val="22"/>
              </w:rPr>
              <w:t>outcomes that are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realistic achievable and available</w:t>
            </w:r>
            <w:r w:rsidR="00F70333">
              <w:rPr>
                <w:rFonts w:ascii="Daytona Condensed" w:hAnsi="Daytona Condensed"/>
                <w:sz w:val="22"/>
                <w:szCs w:val="22"/>
              </w:rPr>
              <w:t>. E.g. In 6 months’, time Jonny will be supported to take his medicines via tablet form (not liquid).</w:t>
            </w:r>
          </w:p>
          <w:p w14:paraId="2CE785BA" w14:textId="4ECE1F13" w:rsidR="00F70333" w:rsidRDefault="00F70333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It is important to simplify medical terms</w:t>
            </w:r>
            <w:r w:rsidR="009C4CBA">
              <w:rPr>
                <w:rFonts w:ascii="Daytona Condensed" w:hAnsi="Daytona Condensed"/>
                <w:sz w:val="22"/>
                <w:szCs w:val="22"/>
              </w:rPr>
              <w:t xml:space="preserve"> so that the wording is easy to understand. Vague wording such as ‘regular’ and ‘opportunities’ should not be used.</w:t>
            </w:r>
          </w:p>
          <w:p w14:paraId="548B0540" w14:textId="745550EC" w:rsidR="009C4CBA" w:rsidRDefault="009C4CB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080E646D" w14:textId="45013A68" w:rsidR="009C4CBA" w:rsidRDefault="009C4CB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Annual reviews – the ownership of this lies with the school. Co-production with the child and family is crucial. </w:t>
            </w:r>
          </w:p>
          <w:p w14:paraId="7F3ACC7E" w14:textId="3002510F" w:rsidR="009C4CBA" w:rsidRDefault="009C4CB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lastRenderedPageBreak/>
              <w:t>Four weeks prior to the meeting the school asks for reports ad gathers information. P</w:t>
            </w:r>
            <w:r w:rsidRPr="009C4CBA">
              <w:rPr>
                <w:rFonts w:ascii="Daytona Condensed" w:hAnsi="Daytona Condensed"/>
                <w:sz w:val="22"/>
                <w:szCs w:val="22"/>
              </w:rPr>
              <w:t>rofessionals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are invited but are often not able to attend</w:t>
            </w:r>
            <w:r w:rsidRPr="009C4CBA">
              <w:rPr>
                <w:rFonts w:ascii="Daytona Condensed" w:hAnsi="Daytona Condensed"/>
                <w:sz w:val="22"/>
                <w:szCs w:val="22"/>
              </w:rPr>
              <w:t>.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Information/reports should be sent if you are working with a C/YP. </w:t>
            </w:r>
          </w:p>
          <w:p w14:paraId="2E88EF1F" w14:textId="2585EC8D" w:rsidR="00300031" w:rsidRPr="003C0C59" w:rsidRDefault="00300031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  </w:t>
            </w:r>
          </w:p>
        </w:tc>
        <w:tc>
          <w:tcPr>
            <w:tcW w:w="4395" w:type="dxa"/>
            <w:vAlign w:val="center"/>
          </w:tcPr>
          <w:p w14:paraId="7A651653" w14:textId="2D9CDA22" w:rsidR="00561078" w:rsidRPr="003C0C59" w:rsidRDefault="00561078" w:rsidP="00F47B72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165F39" w14:textId="3DC44521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660706" w:rsidRPr="003C0C59" w14:paraId="61A68D1E" w14:textId="77777777" w:rsidTr="00300031">
        <w:trPr>
          <w:trHeight w:val="546"/>
        </w:trPr>
        <w:tc>
          <w:tcPr>
            <w:tcW w:w="3402" w:type="dxa"/>
            <w:vAlign w:val="center"/>
          </w:tcPr>
          <w:p w14:paraId="369B349F" w14:textId="49B6B5F3" w:rsidR="00660706" w:rsidRDefault="00467801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SAPHNA Guidance </w:t>
            </w:r>
            <w:r w:rsidR="000765C1">
              <w:rPr>
                <w:rFonts w:ascii="Daytona Condensed" w:hAnsi="Daytona Condensed"/>
                <w:b/>
                <w:sz w:val="22"/>
                <w:szCs w:val="22"/>
              </w:rPr>
              <w:t xml:space="preserve">Long Covid </w:t>
            </w: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in Children and young people </w:t>
            </w:r>
          </w:p>
        </w:tc>
        <w:tc>
          <w:tcPr>
            <w:tcW w:w="5670" w:type="dxa"/>
            <w:vAlign w:val="center"/>
          </w:tcPr>
          <w:p w14:paraId="63E96A3D" w14:textId="458D65F0" w:rsidR="00111D18" w:rsidRDefault="00421143" w:rsidP="00467801">
            <w:pPr>
              <w:ind w:left="360"/>
              <w:rPr>
                <w:rFonts w:ascii="Daytona Condensed" w:hAnsi="Daytona Condensed"/>
                <w:sz w:val="22"/>
                <w:szCs w:val="22"/>
              </w:rPr>
            </w:pPr>
            <w:hyperlink r:id="rId11" w:history="1">
              <w:r w:rsidR="00300031" w:rsidRPr="009D151B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https://saphna.co/news/long-covid-in-children-and-young-people/</w:t>
              </w:r>
            </w:hyperlink>
          </w:p>
          <w:p w14:paraId="7B3E7799" w14:textId="1247B4A2" w:rsidR="00300031" w:rsidRPr="00467801" w:rsidRDefault="00300031" w:rsidP="00467801">
            <w:pPr>
              <w:ind w:left="360"/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267F1F7F" w14:textId="594B8F43" w:rsidR="00111D18" w:rsidRDefault="00111D1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5E808CD" w14:textId="77777777" w:rsidR="00660706" w:rsidRPr="003C0C59" w:rsidRDefault="00660706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2E5A9C" w:rsidRPr="003C0C59" w14:paraId="19CC45BC" w14:textId="77777777" w:rsidTr="00300031">
        <w:trPr>
          <w:trHeight w:val="546"/>
        </w:trPr>
        <w:tc>
          <w:tcPr>
            <w:tcW w:w="3402" w:type="dxa"/>
            <w:vAlign w:val="center"/>
          </w:tcPr>
          <w:p w14:paraId="22044AFA" w14:textId="57EAD7E2" w:rsidR="002E5A9C" w:rsidRDefault="002E5A9C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Requests for agenda items</w:t>
            </w:r>
          </w:p>
        </w:tc>
        <w:tc>
          <w:tcPr>
            <w:tcW w:w="5670" w:type="dxa"/>
            <w:vAlign w:val="center"/>
          </w:tcPr>
          <w:p w14:paraId="19BD289F" w14:textId="30296BE3" w:rsidR="00D607E0" w:rsidRPr="00467801" w:rsidRDefault="000765C1" w:rsidP="00467801">
            <w:pPr>
              <w:ind w:left="360"/>
              <w:rPr>
                <w:rFonts w:ascii="Daytona Condensed" w:hAnsi="Daytona Condensed"/>
                <w:sz w:val="22"/>
                <w:szCs w:val="22"/>
              </w:rPr>
            </w:pPr>
            <w:r w:rsidRPr="00467801">
              <w:rPr>
                <w:rFonts w:ascii="Daytona Condensed" w:hAnsi="Daytona Condensed"/>
                <w:sz w:val="22"/>
                <w:szCs w:val="22"/>
              </w:rPr>
              <w:t>Transition/Preparation for Adulthood</w:t>
            </w:r>
            <w:r w:rsidR="00421143">
              <w:rPr>
                <w:rFonts w:ascii="Daytona Condensed" w:hAnsi="Daytona Condensed"/>
                <w:sz w:val="22"/>
                <w:szCs w:val="22"/>
              </w:rPr>
              <w:t xml:space="preserve"> including LD Annual Health Checks</w:t>
            </w:r>
            <w:r w:rsidRPr="00467801"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08CC2066" w14:textId="586B27BB" w:rsidR="000913C3" w:rsidRDefault="000913C3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A03AB38" w14:textId="77777777" w:rsidR="002E5A9C" w:rsidRPr="003C0C59" w:rsidRDefault="002E5A9C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43636B" w:rsidRPr="003C0C59" w14:paraId="10DC9A1C" w14:textId="77777777" w:rsidTr="00300031">
        <w:trPr>
          <w:trHeight w:val="546"/>
        </w:trPr>
        <w:tc>
          <w:tcPr>
            <w:tcW w:w="3402" w:type="dxa"/>
            <w:vAlign w:val="center"/>
          </w:tcPr>
          <w:p w14:paraId="1FA86215" w14:textId="273080A5" w:rsidR="0043636B" w:rsidRDefault="0090244F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Ne</w:t>
            </w:r>
            <w:r w:rsidR="00DC7336">
              <w:rPr>
                <w:rFonts w:ascii="Daytona Condensed" w:hAnsi="Daytona Condensed"/>
                <w:b/>
                <w:sz w:val="22"/>
                <w:szCs w:val="22"/>
              </w:rPr>
              <w:t>x</w:t>
            </w:r>
            <w:r>
              <w:rPr>
                <w:rFonts w:ascii="Daytona Condensed" w:hAnsi="Daytona Condensed"/>
                <w:b/>
                <w:sz w:val="22"/>
                <w:szCs w:val="22"/>
              </w:rPr>
              <w:t>t meeting</w:t>
            </w:r>
          </w:p>
        </w:tc>
        <w:tc>
          <w:tcPr>
            <w:tcW w:w="5670" w:type="dxa"/>
            <w:vAlign w:val="center"/>
          </w:tcPr>
          <w:p w14:paraId="19C7904B" w14:textId="1B7C55CD" w:rsidR="0043636B" w:rsidRDefault="000765C1" w:rsidP="004E556E">
            <w:pPr>
              <w:rPr>
                <w:rFonts w:ascii="Daytona Condensed" w:hAnsi="Daytona Condensed"/>
                <w:sz w:val="22"/>
                <w:szCs w:val="22"/>
              </w:rPr>
            </w:pPr>
            <w:bookmarkStart w:id="0" w:name="_GoBack"/>
            <w:r>
              <w:rPr>
                <w:rFonts w:ascii="Daytona Condensed" w:hAnsi="Daytona Condensed"/>
                <w:sz w:val="22"/>
                <w:szCs w:val="22"/>
              </w:rPr>
              <w:t>Tuesday 22</w:t>
            </w:r>
            <w:r w:rsidRPr="000765C1">
              <w:rPr>
                <w:rFonts w:ascii="Daytona Condensed" w:hAnsi="Daytona Condensed"/>
                <w:sz w:val="22"/>
                <w:szCs w:val="22"/>
                <w:vertAlign w:val="superscript"/>
              </w:rPr>
              <w:t>nd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March 2-3pm</w:t>
            </w:r>
            <w:bookmarkEnd w:id="0"/>
          </w:p>
        </w:tc>
        <w:tc>
          <w:tcPr>
            <w:tcW w:w="4395" w:type="dxa"/>
            <w:vAlign w:val="center"/>
          </w:tcPr>
          <w:p w14:paraId="17F7421C" w14:textId="298F0516" w:rsidR="0043636B" w:rsidRDefault="0043636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AFF87E" w14:textId="77777777" w:rsidR="0043636B" w:rsidRPr="003C0C59" w:rsidRDefault="0043636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</w:tbl>
    <w:p w14:paraId="625D08BC" w14:textId="14C264B5" w:rsidR="003C72C1" w:rsidRPr="001F6BEE" w:rsidRDefault="003C72C1">
      <w:pPr>
        <w:rPr>
          <w:rFonts w:ascii="Daytona Condensed" w:hAnsi="Daytona Condensed" w:cs="Tahoma"/>
          <w:color w:val="FF0000"/>
          <w:sz w:val="22"/>
          <w:szCs w:val="22"/>
        </w:rPr>
      </w:pPr>
    </w:p>
    <w:sectPr w:rsidR="003C72C1" w:rsidRPr="001F6BEE" w:rsidSect="00CD1FAD">
      <w:headerReference w:type="default" r:id="rId12"/>
      <w:pgSz w:w="16838" w:h="11906" w:orient="landscape"/>
      <w:pgMar w:top="426" w:right="820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0715A" w14:textId="77777777" w:rsidR="00E17A04" w:rsidRDefault="00E17A04" w:rsidP="00983A2F">
      <w:r>
        <w:separator/>
      </w:r>
    </w:p>
  </w:endnote>
  <w:endnote w:type="continuationSeparator" w:id="0">
    <w:p w14:paraId="15586D6A" w14:textId="77777777" w:rsidR="00E17A04" w:rsidRDefault="00E17A04" w:rsidP="009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ytona Condensed">
    <w:altName w:val="Calibri"/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AB848" w14:textId="77777777" w:rsidR="00E17A04" w:rsidRDefault="00E17A04" w:rsidP="00983A2F">
      <w:r>
        <w:separator/>
      </w:r>
    </w:p>
  </w:footnote>
  <w:footnote w:type="continuationSeparator" w:id="0">
    <w:p w14:paraId="338E54CC" w14:textId="77777777" w:rsidR="00E17A04" w:rsidRDefault="00E17A04" w:rsidP="0098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A1584" w14:textId="77777777" w:rsidR="004709BD" w:rsidRDefault="004709BD">
    <w:pPr>
      <w:pStyle w:val="Header"/>
    </w:pPr>
  </w:p>
  <w:p w14:paraId="6588281E" w14:textId="77777777" w:rsidR="004709BD" w:rsidRDefault="00470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10D"/>
    <w:multiLevelType w:val="hybridMultilevel"/>
    <w:tmpl w:val="4A503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1B39"/>
    <w:multiLevelType w:val="hybridMultilevel"/>
    <w:tmpl w:val="E99207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74E3"/>
    <w:multiLevelType w:val="hybridMultilevel"/>
    <w:tmpl w:val="E5E63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7958"/>
    <w:multiLevelType w:val="hybridMultilevel"/>
    <w:tmpl w:val="0CB8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00C9"/>
    <w:multiLevelType w:val="hybridMultilevel"/>
    <w:tmpl w:val="7C12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C29"/>
    <w:multiLevelType w:val="hybridMultilevel"/>
    <w:tmpl w:val="BEDC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75236"/>
    <w:multiLevelType w:val="hybridMultilevel"/>
    <w:tmpl w:val="32764B36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77D15"/>
    <w:multiLevelType w:val="hybridMultilevel"/>
    <w:tmpl w:val="3F924952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C3F1D"/>
    <w:multiLevelType w:val="hybridMultilevel"/>
    <w:tmpl w:val="C85023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38F6"/>
    <w:multiLevelType w:val="hybridMultilevel"/>
    <w:tmpl w:val="C876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C28EF"/>
    <w:multiLevelType w:val="hybridMultilevel"/>
    <w:tmpl w:val="0EEA7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C7C20"/>
    <w:multiLevelType w:val="hybridMultilevel"/>
    <w:tmpl w:val="3804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3136B"/>
    <w:multiLevelType w:val="hybridMultilevel"/>
    <w:tmpl w:val="5B5AE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08FA"/>
    <w:multiLevelType w:val="hybridMultilevel"/>
    <w:tmpl w:val="1AF20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A0B02"/>
    <w:multiLevelType w:val="hybridMultilevel"/>
    <w:tmpl w:val="F06A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000BC"/>
    <w:multiLevelType w:val="hybridMultilevel"/>
    <w:tmpl w:val="C71A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B5289"/>
    <w:multiLevelType w:val="hybridMultilevel"/>
    <w:tmpl w:val="E3C6A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72212"/>
    <w:multiLevelType w:val="hybridMultilevel"/>
    <w:tmpl w:val="F88E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275DF"/>
    <w:multiLevelType w:val="hybridMultilevel"/>
    <w:tmpl w:val="7C4E33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E7BD3"/>
    <w:multiLevelType w:val="hybridMultilevel"/>
    <w:tmpl w:val="2A542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A186B"/>
    <w:multiLevelType w:val="hybridMultilevel"/>
    <w:tmpl w:val="D9FC433E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A6F41"/>
    <w:multiLevelType w:val="hybridMultilevel"/>
    <w:tmpl w:val="B1D6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D7BBB"/>
    <w:multiLevelType w:val="hybridMultilevel"/>
    <w:tmpl w:val="29A63D5A"/>
    <w:lvl w:ilvl="0" w:tplc="C68EE2A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181B29"/>
    <w:multiLevelType w:val="hybridMultilevel"/>
    <w:tmpl w:val="8E444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1426E"/>
    <w:multiLevelType w:val="hybridMultilevel"/>
    <w:tmpl w:val="60F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21FA5"/>
    <w:multiLevelType w:val="hybridMultilevel"/>
    <w:tmpl w:val="6E260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6705B"/>
    <w:multiLevelType w:val="hybridMultilevel"/>
    <w:tmpl w:val="DA6CDA7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42C2A"/>
    <w:multiLevelType w:val="hybridMultilevel"/>
    <w:tmpl w:val="27F8D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96CC1"/>
    <w:multiLevelType w:val="hybridMultilevel"/>
    <w:tmpl w:val="AEEAF922"/>
    <w:lvl w:ilvl="0" w:tplc="6A94373E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8"/>
  </w:num>
  <w:num w:numId="5">
    <w:abstractNumId w:val="10"/>
  </w:num>
  <w:num w:numId="6">
    <w:abstractNumId w:val="13"/>
  </w:num>
  <w:num w:numId="7">
    <w:abstractNumId w:val="15"/>
  </w:num>
  <w:num w:numId="8">
    <w:abstractNumId w:val="28"/>
  </w:num>
  <w:num w:numId="9">
    <w:abstractNumId w:val="27"/>
  </w:num>
  <w:num w:numId="10">
    <w:abstractNumId w:val="26"/>
  </w:num>
  <w:num w:numId="11">
    <w:abstractNumId w:val="1"/>
  </w:num>
  <w:num w:numId="12">
    <w:abstractNumId w:val="0"/>
  </w:num>
  <w:num w:numId="13">
    <w:abstractNumId w:val="7"/>
  </w:num>
  <w:num w:numId="14">
    <w:abstractNumId w:val="22"/>
  </w:num>
  <w:num w:numId="15">
    <w:abstractNumId w:val="20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19"/>
  </w:num>
  <w:num w:numId="21">
    <w:abstractNumId w:val="24"/>
  </w:num>
  <w:num w:numId="22">
    <w:abstractNumId w:val="21"/>
  </w:num>
  <w:num w:numId="23">
    <w:abstractNumId w:val="11"/>
  </w:num>
  <w:num w:numId="24">
    <w:abstractNumId w:val="23"/>
  </w:num>
  <w:num w:numId="25">
    <w:abstractNumId w:val="25"/>
  </w:num>
  <w:num w:numId="26">
    <w:abstractNumId w:val="12"/>
  </w:num>
  <w:num w:numId="27">
    <w:abstractNumId w:val="14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1A"/>
    <w:rsid w:val="0000185E"/>
    <w:rsid w:val="000112F5"/>
    <w:rsid w:val="0001332B"/>
    <w:rsid w:val="00017DAF"/>
    <w:rsid w:val="00024992"/>
    <w:rsid w:val="00025A73"/>
    <w:rsid w:val="00027414"/>
    <w:rsid w:val="00037564"/>
    <w:rsid w:val="0004621A"/>
    <w:rsid w:val="000469B9"/>
    <w:rsid w:val="000476FB"/>
    <w:rsid w:val="00050C75"/>
    <w:rsid w:val="00051DF9"/>
    <w:rsid w:val="00053B57"/>
    <w:rsid w:val="00063C80"/>
    <w:rsid w:val="000765C1"/>
    <w:rsid w:val="00080CDD"/>
    <w:rsid w:val="000858E6"/>
    <w:rsid w:val="000913C3"/>
    <w:rsid w:val="00097087"/>
    <w:rsid w:val="000A306F"/>
    <w:rsid w:val="000A3367"/>
    <w:rsid w:val="000A5577"/>
    <w:rsid w:val="000B0A73"/>
    <w:rsid w:val="000B70C9"/>
    <w:rsid w:val="000C0BE4"/>
    <w:rsid w:val="000C0D8D"/>
    <w:rsid w:val="000C5C94"/>
    <w:rsid w:val="000D668C"/>
    <w:rsid w:val="000D742A"/>
    <w:rsid w:val="000E0844"/>
    <w:rsid w:val="000E35B0"/>
    <w:rsid w:val="000E48C9"/>
    <w:rsid w:val="000E4B85"/>
    <w:rsid w:val="000E4EA6"/>
    <w:rsid w:val="000E572E"/>
    <w:rsid w:val="000E6EE5"/>
    <w:rsid w:val="000F0662"/>
    <w:rsid w:val="0010223F"/>
    <w:rsid w:val="00111D18"/>
    <w:rsid w:val="0011349C"/>
    <w:rsid w:val="0012532F"/>
    <w:rsid w:val="0012707F"/>
    <w:rsid w:val="0013016C"/>
    <w:rsid w:val="0013043C"/>
    <w:rsid w:val="00142628"/>
    <w:rsid w:val="00150C59"/>
    <w:rsid w:val="00154536"/>
    <w:rsid w:val="001601C0"/>
    <w:rsid w:val="00165155"/>
    <w:rsid w:val="00165254"/>
    <w:rsid w:val="00166EB1"/>
    <w:rsid w:val="00167181"/>
    <w:rsid w:val="00173E19"/>
    <w:rsid w:val="001770F3"/>
    <w:rsid w:val="00181486"/>
    <w:rsid w:val="00184137"/>
    <w:rsid w:val="0018707F"/>
    <w:rsid w:val="00187FB9"/>
    <w:rsid w:val="00194A69"/>
    <w:rsid w:val="001A49F3"/>
    <w:rsid w:val="001A74AC"/>
    <w:rsid w:val="001C3407"/>
    <w:rsid w:val="001C5D8E"/>
    <w:rsid w:val="001D11ED"/>
    <w:rsid w:val="001D38A4"/>
    <w:rsid w:val="001D3D97"/>
    <w:rsid w:val="001D4EA5"/>
    <w:rsid w:val="001D773E"/>
    <w:rsid w:val="001E4340"/>
    <w:rsid w:val="001F440C"/>
    <w:rsid w:val="001F611D"/>
    <w:rsid w:val="001F6BEE"/>
    <w:rsid w:val="00201775"/>
    <w:rsid w:val="00202ECE"/>
    <w:rsid w:val="00204786"/>
    <w:rsid w:val="00210999"/>
    <w:rsid w:val="00210DE7"/>
    <w:rsid w:val="00211954"/>
    <w:rsid w:val="00214336"/>
    <w:rsid w:val="00215E6C"/>
    <w:rsid w:val="00233169"/>
    <w:rsid w:val="00236DD9"/>
    <w:rsid w:val="0023784B"/>
    <w:rsid w:val="00240DA3"/>
    <w:rsid w:val="00245DB6"/>
    <w:rsid w:val="00263C34"/>
    <w:rsid w:val="002668BB"/>
    <w:rsid w:val="0028561E"/>
    <w:rsid w:val="002938C9"/>
    <w:rsid w:val="002A13E5"/>
    <w:rsid w:val="002A22A4"/>
    <w:rsid w:val="002A665D"/>
    <w:rsid w:val="002A69E4"/>
    <w:rsid w:val="002B635E"/>
    <w:rsid w:val="002C00ED"/>
    <w:rsid w:val="002C098D"/>
    <w:rsid w:val="002C1CF3"/>
    <w:rsid w:val="002C29F1"/>
    <w:rsid w:val="002C51D1"/>
    <w:rsid w:val="002D2466"/>
    <w:rsid w:val="002D24C1"/>
    <w:rsid w:val="002D732E"/>
    <w:rsid w:val="002E2F11"/>
    <w:rsid w:val="002E49A1"/>
    <w:rsid w:val="002E5A9C"/>
    <w:rsid w:val="002E7B49"/>
    <w:rsid w:val="002F0895"/>
    <w:rsid w:val="002F17A8"/>
    <w:rsid w:val="002F4AEA"/>
    <w:rsid w:val="00300031"/>
    <w:rsid w:val="00300779"/>
    <w:rsid w:val="00305B30"/>
    <w:rsid w:val="003068B1"/>
    <w:rsid w:val="00312444"/>
    <w:rsid w:val="00315C3B"/>
    <w:rsid w:val="003204CF"/>
    <w:rsid w:val="00320655"/>
    <w:rsid w:val="00337DFA"/>
    <w:rsid w:val="0034169C"/>
    <w:rsid w:val="00350599"/>
    <w:rsid w:val="00351391"/>
    <w:rsid w:val="00357F82"/>
    <w:rsid w:val="0036084E"/>
    <w:rsid w:val="003717FF"/>
    <w:rsid w:val="00376515"/>
    <w:rsid w:val="00377914"/>
    <w:rsid w:val="00377E63"/>
    <w:rsid w:val="00381B6D"/>
    <w:rsid w:val="0038487F"/>
    <w:rsid w:val="0038488F"/>
    <w:rsid w:val="0039300C"/>
    <w:rsid w:val="003A3D5C"/>
    <w:rsid w:val="003A52B5"/>
    <w:rsid w:val="003A5C38"/>
    <w:rsid w:val="003A6B07"/>
    <w:rsid w:val="003B1011"/>
    <w:rsid w:val="003B171A"/>
    <w:rsid w:val="003B46D6"/>
    <w:rsid w:val="003B4A62"/>
    <w:rsid w:val="003B618E"/>
    <w:rsid w:val="003C0C59"/>
    <w:rsid w:val="003C2A5B"/>
    <w:rsid w:val="003C72C1"/>
    <w:rsid w:val="003D6D31"/>
    <w:rsid w:val="003E0299"/>
    <w:rsid w:val="003E4553"/>
    <w:rsid w:val="003E5557"/>
    <w:rsid w:val="003E67FD"/>
    <w:rsid w:val="003F3FC1"/>
    <w:rsid w:val="0040182D"/>
    <w:rsid w:val="004044AB"/>
    <w:rsid w:val="0040721B"/>
    <w:rsid w:val="00411D38"/>
    <w:rsid w:val="004162BC"/>
    <w:rsid w:val="00420C04"/>
    <w:rsid w:val="00421143"/>
    <w:rsid w:val="00430B0D"/>
    <w:rsid w:val="0043636B"/>
    <w:rsid w:val="00440DD6"/>
    <w:rsid w:val="00441B22"/>
    <w:rsid w:val="00446D78"/>
    <w:rsid w:val="004472E2"/>
    <w:rsid w:val="0045234B"/>
    <w:rsid w:val="00452DE5"/>
    <w:rsid w:val="004532FE"/>
    <w:rsid w:val="00453A2B"/>
    <w:rsid w:val="004545B3"/>
    <w:rsid w:val="004555BC"/>
    <w:rsid w:val="00465DAF"/>
    <w:rsid w:val="00467801"/>
    <w:rsid w:val="004701E6"/>
    <w:rsid w:val="004709BD"/>
    <w:rsid w:val="00472766"/>
    <w:rsid w:val="00472E1A"/>
    <w:rsid w:val="00483232"/>
    <w:rsid w:val="00487CE5"/>
    <w:rsid w:val="00494D70"/>
    <w:rsid w:val="004A0AC3"/>
    <w:rsid w:val="004A3469"/>
    <w:rsid w:val="004A47F3"/>
    <w:rsid w:val="004B130D"/>
    <w:rsid w:val="004B1771"/>
    <w:rsid w:val="004B27A7"/>
    <w:rsid w:val="004B41C8"/>
    <w:rsid w:val="004B578D"/>
    <w:rsid w:val="004B5F53"/>
    <w:rsid w:val="004C1579"/>
    <w:rsid w:val="004D7B10"/>
    <w:rsid w:val="004E0172"/>
    <w:rsid w:val="004E556E"/>
    <w:rsid w:val="004E675B"/>
    <w:rsid w:val="004F0EF6"/>
    <w:rsid w:val="004F777A"/>
    <w:rsid w:val="004F7916"/>
    <w:rsid w:val="00504AAC"/>
    <w:rsid w:val="00507EA5"/>
    <w:rsid w:val="00513473"/>
    <w:rsid w:val="00515772"/>
    <w:rsid w:val="00516722"/>
    <w:rsid w:val="005305FE"/>
    <w:rsid w:val="00541E04"/>
    <w:rsid w:val="00547F25"/>
    <w:rsid w:val="00553128"/>
    <w:rsid w:val="00557D11"/>
    <w:rsid w:val="005600C4"/>
    <w:rsid w:val="00561078"/>
    <w:rsid w:val="005710B4"/>
    <w:rsid w:val="00575F50"/>
    <w:rsid w:val="0057782B"/>
    <w:rsid w:val="00577DE9"/>
    <w:rsid w:val="00581493"/>
    <w:rsid w:val="00590860"/>
    <w:rsid w:val="00592AB9"/>
    <w:rsid w:val="00595C04"/>
    <w:rsid w:val="005A534A"/>
    <w:rsid w:val="005B689E"/>
    <w:rsid w:val="005B7D33"/>
    <w:rsid w:val="005C0C22"/>
    <w:rsid w:val="005C3EAE"/>
    <w:rsid w:val="005C6C3B"/>
    <w:rsid w:val="005D31F3"/>
    <w:rsid w:val="005D7497"/>
    <w:rsid w:val="005E7253"/>
    <w:rsid w:val="005E7387"/>
    <w:rsid w:val="005F43E4"/>
    <w:rsid w:val="005F6957"/>
    <w:rsid w:val="006017B4"/>
    <w:rsid w:val="00604F5A"/>
    <w:rsid w:val="00612A06"/>
    <w:rsid w:val="006202A3"/>
    <w:rsid w:val="00621DF4"/>
    <w:rsid w:val="0062553A"/>
    <w:rsid w:val="00625FC7"/>
    <w:rsid w:val="00630575"/>
    <w:rsid w:val="006313D6"/>
    <w:rsid w:val="00655731"/>
    <w:rsid w:val="00660706"/>
    <w:rsid w:val="00662408"/>
    <w:rsid w:val="00664287"/>
    <w:rsid w:val="00670A7B"/>
    <w:rsid w:val="00673EAC"/>
    <w:rsid w:val="00673F22"/>
    <w:rsid w:val="00677AA0"/>
    <w:rsid w:val="00682E09"/>
    <w:rsid w:val="00683679"/>
    <w:rsid w:val="00687097"/>
    <w:rsid w:val="00687A55"/>
    <w:rsid w:val="00691299"/>
    <w:rsid w:val="006B08E9"/>
    <w:rsid w:val="006B31B3"/>
    <w:rsid w:val="006B352A"/>
    <w:rsid w:val="006B6FB6"/>
    <w:rsid w:val="006B7289"/>
    <w:rsid w:val="006D0092"/>
    <w:rsid w:val="006D0FAF"/>
    <w:rsid w:val="006D482F"/>
    <w:rsid w:val="006D50F6"/>
    <w:rsid w:val="006D550E"/>
    <w:rsid w:val="006D5D19"/>
    <w:rsid w:val="006E4726"/>
    <w:rsid w:val="006E4F4D"/>
    <w:rsid w:val="006F1509"/>
    <w:rsid w:val="006F30B1"/>
    <w:rsid w:val="00701CB6"/>
    <w:rsid w:val="00706114"/>
    <w:rsid w:val="0070618E"/>
    <w:rsid w:val="00710DAF"/>
    <w:rsid w:val="0072195F"/>
    <w:rsid w:val="007230CA"/>
    <w:rsid w:val="00727951"/>
    <w:rsid w:val="0073406B"/>
    <w:rsid w:val="00734940"/>
    <w:rsid w:val="00740B5A"/>
    <w:rsid w:val="0074205B"/>
    <w:rsid w:val="00743031"/>
    <w:rsid w:val="00747F06"/>
    <w:rsid w:val="00751E63"/>
    <w:rsid w:val="00754718"/>
    <w:rsid w:val="0076280F"/>
    <w:rsid w:val="00771A59"/>
    <w:rsid w:val="00785A14"/>
    <w:rsid w:val="007866F5"/>
    <w:rsid w:val="0079734B"/>
    <w:rsid w:val="0079738C"/>
    <w:rsid w:val="007A1F28"/>
    <w:rsid w:val="007B008B"/>
    <w:rsid w:val="007B25BF"/>
    <w:rsid w:val="007B5678"/>
    <w:rsid w:val="007C2710"/>
    <w:rsid w:val="007C2A95"/>
    <w:rsid w:val="007C556E"/>
    <w:rsid w:val="007D117E"/>
    <w:rsid w:val="007D329F"/>
    <w:rsid w:val="007E243E"/>
    <w:rsid w:val="007F503F"/>
    <w:rsid w:val="007F6644"/>
    <w:rsid w:val="00800877"/>
    <w:rsid w:val="00800AC0"/>
    <w:rsid w:val="00810688"/>
    <w:rsid w:val="00816A0B"/>
    <w:rsid w:val="00822BEE"/>
    <w:rsid w:val="00831DE6"/>
    <w:rsid w:val="00840EEB"/>
    <w:rsid w:val="00853E5C"/>
    <w:rsid w:val="0085438E"/>
    <w:rsid w:val="00865F2D"/>
    <w:rsid w:val="00870F95"/>
    <w:rsid w:val="00884694"/>
    <w:rsid w:val="00887D2B"/>
    <w:rsid w:val="0089004F"/>
    <w:rsid w:val="008915B8"/>
    <w:rsid w:val="00897D8E"/>
    <w:rsid w:val="008A0659"/>
    <w:rsid w:val="008A1189"/>
    <w:rsid w:val="008A43ED"/>
    <w:rsid w:val="008A761B"/>
    <w:rsid w:val="008B1EBD"/>
    <w:rsid w:val="008C4AC3"/>
    <w:rsid w:val="008C650F"/>
    <w:rsid w:val="008D38F9"/>
    <w:rsid w:val="008D4EC6"/>
    <w:rsid w:val="008D6530"/>
    <w:rsid w:val="008D72CF"/>
    <w:rsid w:val="008E147D"/>
    <w:rsid w:val="008E198D"/>
    <w:rsid w:val="008E49FB"/>
    <w:rsid w:val="008E773A"/>
    <w:rsid w:val="008F05B3"/>
    <w:rsid w:val="008F2C4F"/>
    <w:rsid w:val="008F4B4C"/>
    <w:rsid w:val="008F5262"/>
    <w:rsid w:val="0090113C"/>
    <w:rsid w:val="0090244F"/>
    <w:rsid w:val="0090380B"/>
    <w:rsid w:val="00912034"/>
    <w:rsid w:val="009143FA"/>
    <w:rsid w:val="00923645"/>
    <w:rsid w:val="009242BD"/>
    <w:rsid w:val="009249CF"/>
    <w:rsid w:val="009406ED"/>
    <w:rsid w:val="00943929"/>
    <w:rsid w:val="009508AF"/>
    <w:rsid w:val="00951B81"/>
    <w:rsid w:val="00952F88"/>
    <w:rsid w:val="00953ECB"/>
    <w:rsid w:val="00956DD5"/>
    <w:rsid w:val="00957410"/>
    <w:rsid w:val="00957A6B"/>
    <w:rsid w:val="00961473"/>
    <w:rsid w:val="009649DD"/>
    <w:rsid w:val="00966FE2"/>
    <w:rsid w:val="00971DB3"/>
    <w:rsid w:val="00977585"/>
    <w:rsid w:val="00983A2F"/>
    <w:rsid w:val="00985A01"/>
    <w:rsid w:val="00987B15"/>
    <w:rsid w:val="00995023"/>
    <w:rsid w:val="009A02B1"/>
    <w:rsid w:val="009B08B0"/>
    <w:rsid w:val="009B1233"/>
    <w:rsid w:val="009B760E"/>
    <w:rsid w:val="009C18AA"/>
    <w:rsid w:val="009C2D83"/>
    <w:rsid w:val="009C38AF"/>
    <w:rsid w:val="009C4CBA"/>
    <w:rsid w:val="009D64B0"/>
    <w:rsid w:val="009E1800"/>
    <w:rsid w:val="009E538C"/>
    <w:rsid w:val="009F4EB2"/>
    <w:rsid w:val="009F6108"/>
    <w:rsid w:val="00A00914"/>
    <w:rsid w:val="00A10E28"/>
    <w:rsid w:val="00A13770"/>
    <w:rsid w:val="00A13ECE"/>
    <w:rsid w:val="00A17E06"/>
    <w:rsid w:val="00A3200D"/>
    <w:rsid w:val="00A33337"/>
    <w:rsid w:val="00A35323"/>
    <w:rsid w:val="00A36756"/>
    <w:rsid w:val="00A45AC7"/>
    <w:rsid w:val="00A45C68"/>
    <w:rsid w:val="00A53D84"/>
    <w:rsid w:val="00A569BC"/>
    <w:rsid w:val="00A574FC"/>
    <w:rsid w:val="00A57B44"/>
    <w:rsid w:val="00A67EDB"/>
    <w:rsid w:val="00A761C8"/>
    <w:rsid w:val="00A92594"/>
    <w:rsid w:val="00A92E06"/>
    <w:rsid w:val="00AA462A"/>
    <w:rsid w:val="00AB177E"/>
    <w:rsid w:val="00AC1013"/>
    <w:rsid w:val="00AC3C44"/>
    <w:rsid w:val="00AD2821"/>
    <w:rsid w:val="00AD5AE2"/>
    <w:rsid w:val="00AD5B5C"/>
    <w:rsid w:val="00AD5C99"/>
    <w:rsid w:val="00AD7AE0"/>
    <w:rsid w:val="00AE493B"/>
    <w:rsid w:val="00AE61DC"/>
    <w:rsid w:val="00AF24C9"/>
    <w:rsid w:val="00AF3128"/>
    <w:rsid w:val="00AF7DA1"/>
    <w:rsid w:val="00B017B2"/>
    <w:rsid w:val="00B1315A"/>
    <w:rsid w:val="00B131CA"/>
    <w:rsid w:val="00B179CB"/>
    <w:rsid w:val="00B30C38"/>
    <w:rsid w:val="00B3488B"/>
    <w:rsid w:val="00B379C8"/>
    <w:rsid w:val="00B44930"/>
    <w:rsid w:val="00B479BB"/>
    <w:rsid w:val="00B47B88"/>
    <w:rsid w:val="00B526B2"/>
    <w:rsid w:val="00B72192"/>
    <w:rsid w:val="00B7229B"/>
    <w:rsid w:val="00B72FA8"/>
    <w:rsid w:val="00B73D65"/>
    <w:rsid w:val="00B85954"/>
    <w:rsid w:val="00B91A56"/>
    <w:rsid w:val="00B93775"/>
    <w:rsid w:val="00B95242"/>
    <w:rsid w:val="00B96A51"/>
    <w:rsid w:val="00BD2B4A"/>
    <w:rsid w:val="00BF06BF"/>
    <w:rsid w:val="00C0171C"/>
    <w:rsid w:val="00C17A19"/>
    <w:rsid w:val="00C20882"/>
    <w:rsid w:val="00C20CB0"/>
    <w:rsid w:val="00C219EA"/>
    <w:rsid w:val="00C21A16"/>
    <w:rsid w:val="00C24053"/>
    <w:rsid w:val="00C444DC"/>
    <w:rsid w:val="00C45985"/>
    <w:rsid w:val="00C47BA2"/>
    <w:rsid w:val="00C513B5"/>
    <w:rsid w:val="00C5548E"/>
    <w:rsid w:val="00C56FED"/>
    <w:rsid w:val="00C60247"/>
    <w:rsid w:val="00C63DA0"/>
    <w:rsid w:val="00C7071E"/>
    <w:rsid w:val="00C73A79"/>
    <w:rsid w:val="00C75309"/>
    <w:rsid w:val="00C75419"/>
    <w:rsid w:val="00C77B32"/>
    <w:rsid w:val="00C8503D"/>
    <w:rsid w:val="00C91C97"/>
    <w:rsid w:val="00C978D5"/>
    <w:rsid w:val="00CA302D"/>
    <w:rsid w:val="00CA5FBB"/>
    <w:rsid w:val="00CB4B56"/>
    <w:rsid w:val="00CB73E0"/>
    <w:rsid w:val="00CC6B55"/>
    <w:rsid w:val="00CD1FAD"/>
    <w:rsid w:val="00CD7802"/>
    <w:rsid w:val="00CE4A6D"/>
    <w:rsid w:val="00CF07FF"/>
    <w:rsid w:val="00CF5048"/>
    <w:rsid w:val="00CF7D54"/>
    <w:rsid w:val="00D01E50"/>
    <w:rsid w:val="00D04C35"/>
    <w:rsid w:val="00D056F3"/>
    <w:rsid w:val="00D1022C"/>
    <w:rsid w:val="00D103BE"/>
    <w:rsid w:val="00D12C27"/>
    <w:rsid w:val="00D303FB"/>
    <w:rsid w:val="00D30FEA"/>
    <w:rsid w:val="00D35EF3"/>
    <w:rsid w:val="00D43D73"/>
    <w:rsid w:val="00D46B1D"/>
    <w:rsid w:val="00D548B0"/>
    <w:rsid w:val="00D607E0"/>
    <w:rsid w:val="00D61F8B"/>
    <w:rsid w:val="00D67F9B"/>
    <w:rsid w:val="00D804DD"/>
    <w:rsid w:val="00D86751"/>
    <w:rsid w:val="00D9045E"/>
    <w:rsid w:val="00D91B9D"/>
    <w:rsid w:val="00D9380A"/>
    <w:rsid w:val="00D9436C"/>
    <w:rsid w:val="00DA79A6"/>
    <w:rsid w:val="00DB1D15"/>
    <w:rsid w:val="00DB4258"/>
    <w:rsid w:val="00DB52F1"/>
    <w:rsid w:val="00DC4EE8"/>
    <w:rsid w:val="00DC7336"/>
    <w:rsid w:val="00DC743D"/>
    <w:rsid w:val="00DD0610"/>
    <w:rsid w:val="00DD704E"/>
    <w:rsid w:val="00DE21D9"/>
    <w:rsid w:val="00DE2C1C"/>
    <w:rsid w:val="00DE6EE5"/>
    <w:rsid w:val="00DF055F"/>
    <w:rsid w:val="00DF3E8D"/>
    <w:rsid w:val="00DF5118"/>
    <w:rsid w:val="00E00652"/>
    <w:rsid w:val="00E046CE"/>
    <w:rsid w:val="00E0573A"/>
    <w:rsid w:val="00E057C7"/>
    <w:rsid w:val="00E1558A"/>
    <w:rsid w:val="00E17A04"/>
    <w:rsid w:val="00E27FC4"/>
    <w:rsid w:val="00E30A42"/>
    <w:rsid w:val="00E42169"/>
    <w:rsid w:val="00E43898"/>
    <w:rsid w:val="00E44ACD"/>
    <w:rsid w:val="00E4598E"/>
    <w:rsid w:val="00E45BD3"/>
    <w:rsid w:val="00E46C1B"/>
    <w:rsid w:val="00E47248"/>
    <w:rsid w:val="00E50A7E"/>
    <w:rsid w:val="00E60A85"/>
    <w:rsid w:val="00E61876"/>
    <w:rsid w:val="00E70C05"/>
    <w:rsid w:val="00E768BB"/>
    <w:rsid w:val="00E8320D"/>
    <w:rsid w:val="00E9168D"/>
    <w:rsid w:val="00E93C59"/>
    <w:rsid w:val="00E96B3D"/>
    <w:rsid w:val="00E9768D"/>
    <w:rsid w:val="00EA0407"/>
    <w:rsid w:val="00EA240A"/>
    <w:rsid w:val="00EB1246"/>
    <w:rsid w:val="00EB3220"/>
    <w:rsid w:val="00EC54FE"/>
    <w:rsid w:val="00EC5FD1"/>
    <w:rsid w:val="00ED2B7C"/>
    <w:rsid w:val="00ED2CEA"/>
    <w:rsid w:val="00ED76CC"/>
    <w:rsid w:val="00EE18EB"/>
    <w:rsid w:val="00EE6C82"/>
    <w:rsid w:val="00EF1A12"/>
    <w:rsid w:val="00EF4311"/>
    <w:rsid w:val="00EF4BF8"/>
    <w:rsid w:val="00F006DA"/>
    <w:rsid w:val="00F13B14"/>
    <w:rsid w:val="00F14DA2"/>
    <w:rsid w:val="00F2136F"/>
    <w:rsid w:val="00F33ACA"/>
    <w:rsid w:val="00F40DBE"/>
    <w:rsid w:val="00F41E03"/>
    <w:rsid w:val="00F44B91"/>
    <w:rsid w:val="00F47B72"/>
    <w:rsid w:val="00F625EB"/>
    <w:rsid w:val="00F664F6"/>
    <w:rsid w:val="00F70333"/>
    <w:rsid w:val="00F76AF8"/>
    <w:rsid w:val="00F830CA"/>
    <w:rsid w:val="00F8329A"/>
    <w:rsid w:val="00F8539F"/>
    <w:rsid w:val="00F9011F"/>
    <w:rsid w:val="00F90DC9"/>
    <w:rsid w:val="00F914FA"/>
    <w:rsid w:val="00F96EEA"/>
    <w:rsid w:val="00FA1258"/>
    <w:rsid w:val="00FA6560"/>
    <w:rsid w:val="00FB5E48"/>
    <w:rsid w:val="00FC17DF"/>
    <w:rsid w:val="00FC3468"/>
    <w:rsid w:val="00FC3630"/>
    <w:rsid w:val="00FD67F3"/>
    <w:rsid w:val="00FE059C"/>
    <w:rsid w:val="00FE0CFF"/>
    <w:rsid w:val="00FE5E3A"/>
    <w:rsid w:val="00FF22FB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70410"/>
  <w15:docId w15:val="{A723F23C-AC51-4400-914C-12032EA6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472E1A"/>
    <w:pPr>
      <w:ind w:left="72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2E1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A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A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A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A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33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96EEA"/>
    <w:rPr>
      <w:i/>
      <w:iCs/>
    </w:rPr>
  </w:style>
  <w:style w:type="character" w:styleId="Hyperlink">
    <w:name w:val="Hyperlink"/>
    <w:basedOn w:val="DefaultParagraphFont"/>
    <w:uiPriority w:val="99"/>
    <w:unhideWhenUsed/>
    <w:rsid w:val="00C24053"/>
    <w:rPr>
      <w:color w:val="0563C1"/>
      <w:u w:val="single"/>
    </w:rPr>
  </w:style>
  <w:style w:type="table" w:styleId="TableGrid">
    <w:name w:val="Table Grid"/>
    <w:basedOn w:val="TableNormal"/>
    <w:uiPriority w:val="59"/>
    <w:rsid w:val="003E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6C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47B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2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4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99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27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61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42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516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35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0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40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3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0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5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4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104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01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33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3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1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57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1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4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59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65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10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4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6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11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7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5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398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69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83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2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2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790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6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0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97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9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27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19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9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1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13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99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22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5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20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17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1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2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00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5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1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76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41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4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5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6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0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37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1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48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3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10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2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0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2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1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3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0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10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84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73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5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89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5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5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43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81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532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46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7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003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5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7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5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5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890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01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0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5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9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31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8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1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3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37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7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71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1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0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8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8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30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8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6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1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20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3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7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46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9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82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4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95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3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1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2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82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28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86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83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422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96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79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901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26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59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87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6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509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6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40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6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98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3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2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12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4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312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7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2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6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5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27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9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103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4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89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phna.co/news/long-covid-in-children-and-young-peopl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thelancastermodel.co.uk/how-tlm-work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781B4-428C-4DEA-BCBF-C519567B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Tattersall</dc:creator>
  <cp:keywords/>
  <dc:description/>
  <cp:lastModifiedBy>Davies Elaine (RTF) NHCT</cp:lastModifiedBy>
  <cp:revision>5</cp:revision>
  <cp:lastPrinted>2020-01-16T14:28:00Z</cp:lastPrinted>
  <dcterms:created xsi:type="dcterms:W3CDTF">2022-01-21T14:23:00Z</dcterms:created>
  <dcterms:modified xsi:type="dcterms:W3CDTF">2022-02-01T13:48:00Z</dcterms:modified>
</cp:coreProperties>
</file>